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0E4DD">
    <v:background id="_x0000_s1025" fillcolor="#d0e4dd">
      <v:fill r:id="rId4" o:title="5%" type="pattern"/>
    </v:background>
  </w:background>
  <w:body>
    <w:p w:rsidR="005B09A1" w:rsidRDefault="005B09A1">
      <w:pPr>
        <w:jc w:val="center"/>
        <w:rPr>
          <w:b/>
          <w:bCs/>
          <w:sz w:val="30"/>
          <w:szCs w:val="30"/>
        </w:rPr>
      </w:pPr>
      <w:r w:rsidRPr="005B09A1">
        <w:rPr>
          <w:sz w:val="30"/>
        </w:rPr>
        <w:pict>
          <v:oval id="_x0000_s1038" style="position:absolute;left:0;text-align:left;margin-left:455.3pt;margin-top:25pt;width:127.35pt;height:122.8pt;z-index:251663360;v-text-anchor:middle" o:gfxdata="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rJZASdYAAAAJ&#10;AQAADwAAAAAAAAABACAAAAAiAAAAZHJzL2Rvd25yZXYueG1sUEsBAhQAFAAAAAgAh07iQPn9NsfJ&#10;AgAAhgUAAA4AAAAAAAAAAQAgAAAAJQEAAGRycy9lMm9Eb2MueG1sUEsFBgAAAAAGAAYAWQEAAGAG&#10;AAAAAA==&#10;" fillcolor="#2f5597" stroked="f" strokeweight="1pt"/>
        </w:pict>
      </w:r>
      <w:r w:rsidR="00872900">
        <w:rPr>
          <w:rFonts w:hint="eastAsia"/>
          <w:b/>
          <w:bCs/>
          <w:noProof/>
          <w:sz w:val="30"/>
          <w:szCs w:val="30"/>
        </w:rPr>
        <w:drawing>
          <wp:anchor distT="0" distB="0" distL="114300" distR="114300" simplePos="0" relativeHeight="251674624" behindDoc="0" locked="0" layoutInCell="1" allowOverlap="1">
            <wp:simplePos x="0" y="0"/>
            <wp:positionH relativeFrom="column">
              <wp:posOffset>3778250</wp:posOffset>
            </wp:positionH>
            <wp:positionV relativeFrom="paragraph">
              <wp:posOffset>-297815</wp:posOffset>
            </wp:positionV>
            <wp:extent cx="1476375" cy="353060"/>
            <wp:effectExtent l="0" t="0" r="9525" b="7620"/>
            <wp:wrapNone/>
            <wp:docPr id="3" name="图片 3" descr="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PS图片"/>
                    <pic:cNvPicPr>
                      <a:picLocks noChangeAspect="1"/>
                    </pic:cNvPicPr>
                  </pic:nvPicPr>
                  <pic:blipFill>
                    <a:blip r:embed="rId9" cstate="print"/>
                    <a:stretch>
                      <a:fillRect/>
                    </a:stretch>
                  </pic:blipFill>
                  <pic:spPr>
                    <a:xfrm>
                      <a:off x="0" y="0"/>
                      <a:ext cx="1476375" cy="353060"/>
                    </a:xfrm>
                    <a:prstGeom prst="rect">
                      <a:avLst/>
                    </a:prstGeom>
                  </pic:spPr>
                </pic:pic>
              </a:graphicData>
            </a:graphic>
          </wp:anchor>
        </w:drawing>
      </w:r>
      <w:r w:rsidRPr="005B09A1">
        <w:rPr>
          <w:sz w:val="28"/>
        </w:rPr>
        <w:pict>
          <v:shapetype id="_x0000_t6" coordsize="21600,21600" o:spt="6" path="m,l,21600r21600,xe">
            <v:stroke joinstyle="miter"/>
            <v:path gradientshapeok="t" o:connecttype="custom" o:connectlocs="0,0;0,10800;0,21600;10800,21600;21600,21600;10800,10800" textboxrect="1800,12600,12600,19800"/>
          </v:shapetype>
          <v:shape id="_x0000_s1026" type="#_x0000_t6" style="position:absolute;left:0;text-align:left;margin-left:-157pt;margin-top:-160.7pt;width:365.05pt;height:365.05pt;rotation:112;z-index:251664384;mso-position-horizontal-relative:text;mso-position-vertical-relative:text;v-text-anchor:middle" o:gfxdata="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GQb9KLYAAAADQEAAA8AAAAAAAAAAQAg&#10;AAAAIgAAAGRycy9kb3ducmV2LnhtbFBLAQIUABQAAAAIAIdO4kBqRjf2uQIAAG8FAAAOAAAAAAAA&#10;AAEAIAAAACcBAABkcnMvZTJvRG9jLnhtbFBLBQYAAAAABgAGAFkBAABSBgAAAAA=&#10;" fillcolor="#2f5597" strokecolor="#41719c" strokeweight="1pt"/>
        </w:pict>
      </w:r>
    </w:p>
    <w:p w:rsidR="005B09A1" w:rsidRPr="00F54456" w:rsidRDefault="00872900">
      <w:pPr>
        <w:jc w:val="center"/>
        <w:rPr>
          <w:b/>
          <w:bCs/>
          <w:color w:val="1F3864" w:themeColor="accent5" w:themeShade="80"/>
          <w:sz w:val="30"/>
          <w:szCs w:val="30"/>
        </w:rPr>
      </w:pPr>
      <w:r>
        <w:rPr>
          <w:rFonts w:ascii="微软雅黑" w:eastAsia="微软雅黑" w:hAnsi="微软雅黑" w:cs="微软雅黑" w:hint="eastAsia"/>
          <w:b/>
          <w:bCs/>
          <w:color w:val="1F3864" w:themeColor="accent5" w:themeShade="80"/>
          <w:sz w:val="44"/>
          <w:szCs w:val="44"/>
        </w:rPr>
        <w:t>富士康科技集团</w:t>
      </w:r>
      <w:r w:rsidR="00F54456">
        <w:rPr>
          <w:rFonts w:ascii="微软雅黑" w:eastAsia="微软雅黑" w:hAnsi="微软雅黑" w:cs="微软雅黑" w:hint="eastAsia"/>
          <w:b/>
          <w:bCs/>
          <w:color w:val="1F3864" w:themeColor="accent5" w:themeShade="80"/>
          <w:sz w:val="44"/>
          <w:szCs w:val="44"/>
        </w:rPr>
        <w:t>-</w:t>
      </w:r>
      <w:r w:rsidR="00F54456" w:rsidRPr="00F54456">
        <w:rPr>
          <w:rFonts w:ascii="微软雅黑" w:eastAsia="微软雅黑" w:hAnsi="微软雅黑" w:cs="微软雅黑" w:hint="eastAsia"/>
          <w:b/>
          <w:bCs/>
          <w:color w:val="1F3864" w:themeColor="accent5" w:themeShade="80"/>
          <w:sz w:val="30"/>
          <w:szCs w:val="30"/>
        </w:rPr>
        <w:t>工业富联</w:t>
      </w:r>
    </w:p>
    <w:p w:rsidR="005B09A1" w:rsidRDefault="005B09A1">
      <w:pPr>
        <w:spacing w:line="360" w:lineRule="auto"/>
        <w:rPr>
          <w:b/>
          <w:bCs/>
          <w:color w:val="1F3864" w:themeColor="accent5" w:themeShade="80"/>
          <w:sz w:val="28"/>
          <w:szCs w:val="28"/>
        </w:rPr>
      </w:pPr>
    </w:p>
    <w:p w:rsidR="005B09A1" w:rsidRDefault="00872900">
      <w:pPr>
        <w:numPr>
          <w:ilvl w:val="0"/>
          <w:numId w:val="1"/>
        </w:numPr>
        <w:spacing w:line="360" w:lineRule="auto"/>
        <w:rPr>
          <w:rFonts w:ascii="黑体" w:eastAsia="黑体" w:hAnsi="黑体" w:cs="黑体"/>
          <w:b/>
          <w:bCs/>
          <w:sz w:val="24"/>
        </w:rPr>
      </w:pPr>
      <w:r>
        <w:rPr>
          <w:rFonts w:ascii="黑体" w:eastAsia="黑体" w:hAnsi="黑体" w:cs="黑体" w:hint="eastAsia"/>
          <w:b/>
          <w:bCs/>
          <w:sz w:val="24"/>
        </w:rPr>
        <w:t>公司简介</w:t>
      </w:r>
    </w:p>
    <w:p w:rsidR="005B09A1" w:rsidRDefault="005B09A1">
      <w:pPr>
        <w:spacing w:line="360" w:lineRule="auto"/>
        <w:ind w:firstLineChars="200" w:firstLine="560"/>
        <w:rPr>
          <w:rFonts w:ascii="黑体" w:eastAsia="黑体" w:hAnsi="黑体" w:cs="黑体"/>
          <w:b/>
          <w:sz w:val="24"/>
        </w:rPr>
      </w:pPr>
      <w:r w:rsidRPr="005B09A1">
        <w:rPr>
          <w:sz w:val="28"/>
        </w:rPr>
        <w:pict>
          <v:shape id="_x0000_s1037" type="#_x0000_t6" style="position:absolute;left:0;text-align:left;margin-left:-61.6pt;margin-top:207.6pt;width:606.25pt;height:606.25pt;rotation:-64;z-index:251665408;v-text-anchor:middle" o:gfxdata="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BhB8/HbAAAADgEAAA8AAAAAAAAAAQAgAAAAIgAAAGRy&#10;cy9kb3ducmV2LnhtbFBLAQIUABQAAAAIAIdO4kBaED2urQIAAGQFAAAOAAAAAAAAAAEAIAAAACoB&#10;AABkcnMvZTJvRG9jLnhtbFBLBQYAAAAABgAGAFkBAABJBgAAAAA=&#10;" fillcolor="#203864" strokecolor="#41719c" strokeweight="1pt"/>
        </w:pict>
      </w:r>
      <w:r w:rsidR="00872900">
        <w:rPr>
          <w:rFonts w:ascii="黑体" w:eastAsia="黑体" w:hAnsi="黑体" w:cs="黑体" w:hint="eastAsia"/>
          <w:b/>
          <w:sz w:val="24"/>
        </w:rPr>
        <w:t>『富士康科技集团』</w:t>
      </w:r>
      <w:r w:rsidR="00872900">
        <w:rPr>
          <w:rFonts w:ascii="黑体" w:eastAsia="黑体" w:hAnsi="黑体" w:cs="黑体" w:hint="eastAsia"/>
          <w:sz w:val="24"/>
        </w:rPr>
        <w:t>是专业从事计算机、通讯、消费性电子等</w:t>
      </w:r>
      <w:r w:rsidR="00872900">
        <w:rPr>
          <w:rFonts w:ascii="黑体" w:eastAsia="黑体" w:hAnsi="黑体" w:cs="黑体" w:hint="eastAsia"/>
          <w:b/>
          <w:sz w:val="24"/>
        </w:rPr>
        <w:t xml:space="preserve"> </w:t>
      </w:r>
      <w:r w:rsidR="00872900">
        <w:rPr>
          <w:rFonts w:ascii="黑体" w:eastAsia="黑体" w:hAnsi="黑体" w:cs="黑体" w:hint="eastAsia"/>
          <w:sz w:val="24"/>
        </w:rPr>
        <w:t>3C</w:t>
      </w:r>
      <w:r w:rsidR="00872900">
        <w:rPr>
          <w:rFonts w:ascii="黑体" w:eastAsia="黑体" w:hAnsi="黑体" w:cs="黑体" w:hint="eastAsia"/>
          <w:b/>
          <w:sz w:val="24"/>
        </w:rPr>
        <w:t xml:space="preserve"> </w:t>
      </w:r>
      <w:r w:rsidR="00872900">
        <w:rPr>
          <w:rFonts w:ascii="黑体" w:eastAsia="黑体" w:hAnsi="黑体" w:cs="黑体" w:hint="eastAsia"/>
          <w:sz w:val="24"/>
        </w:rPr>
        <w:t>产品研发制造，广泛涉足数位内容、汽车零组件、通路、云运算服务及新能源、新材料开发应用的高新科技企业。凭借前瞻决策、扎根科技和专业制造，自</w:t>
      </w:r>
      <w:r w:rsidR="00872900">
        <w:rPr>
          <w:rFonts w:ascii="黑体" w:eastAsia="黑体" w:hAnsi="黑体" w:cs="黑体" w:hint="eastAsia"/>
          <w:sz w:val="24"/>
        </w:rPr>
        <w:t xml:space="preserve"> 1974 </w:t>
      </w:r>
      <w:r w:rsidR="00872900">
        <w:rPr>
          <w:rFonts w:ascii="黑体" w:eastAsia="黑体" w:hAnsi="黑体" w:cs="黑体" w:hint="eastAsia"/>
          <w:sz w:val="24"/>
        </w:rPr>
        <w:t>年在台湾肇基，</w:t>
      </w:r>
      <w:r w:rsidR="00872900">
        <w:rPr>
          <w:rFonts w:ascii="黑体" w:eastAsia="黑体" w:hAnsi="黑体" w:cs="黑体" w:hint="eastAsia"/>
          <w:sz w:val="24"/>
        </w:rPr>
        <w:t xml:space="preserve">1988 </w:t>
      </w:r>
      <w:r w:rsidR="00872900">
        <w:rPr>
          <w:rFonts w:ascii="黑体" w:eastAsia="黑体" w:hAnsi="黑体" w:cs="黑体" w:hint="eastAsia"/>
          <w:sz w:val="24"/>
        </w:rPr>
        <w:t>年投资中国大陆以来，富士康迅速发展壮大，拥有百余万员工及全球顶尖客户群，是全球最大的电子产业科技制造服务商。</w:t>
      </w:r>
      <w:r w:rsidR="00872900">
        <w:rPr>
          <w:rFonts w:ascii="黑体" w:eastAsia="黑体" w:hAnsi="黑体" w:cs="黑体" w:hint="eastAsia"/>
          <w:sz w:val="24"/>
        </w:rPr>
        <w:t xml:space="preserve">2002 </w:t>
      </w:r>
      <w:r w:rsidR="00872900">
        <w:rPr>
          <w:rFonts w:ascii="黑体" w:eastAsia="黑体" w:hAnsi="黑体" w:cs="黑体" w:hint="eastAsia"/>
          <w:sz w:val="24"/>
        </w:rPr>
        <w:t>年起位居中国内地企业出口</w:t>
      </w:r>
      <w:r w:rsidR="00872900">
        <w:rPr>
          <w:rFonts w:ascii="黑体" w:eastAsia="黑体" w:hAnsi="黑体" w:cs="黑体" w:hint="eastAsia"/>
          <w:sz w:val="24"/>
        </w:rPr>
        <w:t xml:space="preserve"> 200 </w:t>
      </w:r>
      <w:r w:rsidR="00872900">
        <w:rPr>
          <w:rFonts w:ascii="黑体" w:eastAsia="黑体" w:hAnsi="黑体" w:cs="黑体" w:hint="eastAsia"/>
          <w:sz w:val="24"/>
        </w:rPr>
        <w:t>强榜首（</w:t>
      </w:r>
      <w:r w:rsidR="00872900">
        <w:rPr>
          <w:rFonts w:ascii="黑体" w:eastAsia="黑体" w:hAnsi="黑体" w:cs="黑体" w:hint="eastAsia"/>
          <w:sz w:val="24"/>
        </w:rPr>
        <w:t xml:space="preserve">2020 </w:t>
      </w:r>
      <w:r w:rsidR="00872900">
        <w:rPr>
          <w:rFonts w:ascii="黑体" w:eastAsia="黑体" w:hAnsi="黑体" w:cs="黑体" w:hint="eastAsia"/>
          <w:sz w:val="24"/>
        </w:rPr>
        <w:t>年进出口总额占大陆进出口总额的</w:t>
      </w:r>
      <w:r w:rsidR="00872900">
        <w:rPr>
          <w:rFonts w:ascii="黑体" w:eastAsia="黑体" w:hAnsi="黑体" w:cs="黑体" w:hint="eastAsia"/>
          <w:sz w:val="24"/>
        </w:rPr>
        <w:t xml:space="preserve"> 4.1%</w:t>
      </w:r>
      <w:r w:rsidR="00872900">
        <w:rPr>
          <w:rFonts w:ascii="黑体" w:eastAsia="黑体" w:hAnsi="黑体" w:cs="黑体" w:hint="eastAsia"/>
          <w:sz w:val="24"/>
        </w:rPr>
        <w:t>）；</w:t>
      </w:r>
      <w:r w:rsidR="00872900">
        <w:rPr>
          <w:rFonts w:ascii="黑体" w:eastAsia="黑体" w:hAnsi="黑体" w:cs="黑体" w:hint="eastAsia"/>
          <w:sz w:val="24"/>
        </w:rPr>
        <w:t xml:space="preserve">2005 </w:t>
      </w:r>
      <w:r w:rsidR="00872900">
        <w:rPr>
          <w:rFonts w:ascii="黑体" w:eastAsia="黑体" w:hAnsi="黑体" w:cs="黑体" w:hint="eastAsia"/>
          <w:sz w:val="24"/>
        </w:rPr>
        <w:t>年起跻身《财富》全球企业</w:t>
      </w:r>
      <w:r w:rsidR="00872900">
        <w:rPr>
          <w:rFonts w:ascii="黑体" w:eastAsia="黑体" w:hAnsi="黑体" w:cs="黑体" w:hint="eastAsia"/>
          <w:sz w:val="24"/>
        </w:rPr>
        <w:t xml:space="preserve"> 500 </w:t>
      </w:r>
      <w:r w:rsidR="00872900">
        <w:rPr>
          <w:rFonts w:ascii="黑体" w:eastAsia="黑体" w:hAnsi="黑体" w:cs="黑体" w:hint="eastAsia"/>
          <w:sz w:val="24"/>
        </w:rPr>
        <w:t>强（</w:t>
      </w:r>
      <w:r w:rsidR="00872900">
        <w:rPr>
          <w:rFonts w:ascii="黑体" w:eastAsia="黑体" w:hAnsi="黑体" w:cs="黑体" w:hint="eastAsia"/>
          <w:sz w:val="24"/>
        </w:rPr>
        <w:t>2021</w:t>
      </w:r>
      <w:r w:rsidR="00872900">
        <w:rPr>
          <w:rFonts w:ascii="黑体" w:eastAsia="黑体" w:hAnsi="黑体" w:cs="黑体" w:hint="eastAsia"/>
          <w:sz w:val="24"/>
        </w:rPr>
        <w:t>年位居第</w:t>
      </w:r>
      <w:r w:rsidR="00AD4005">
        <w:rPr>
          <w:rFonts w:ascii="黑体" w:eastAsia="黑体" w:hAnsi="黑体" w:cs="黑体" w:hint="eastAsia"/>
          <w:sz w:val="24"/>
        </w:rPr>
        <w:t xml:space="preserve"> 21</w:t>
      </w:r>
      <w:r w:rsidR="00872900">
        <w:rPr>
          <w:rFonts w:ascii="黑体" w:eastAsia="黑体" w:hAnsi="黑体" w:cs="黑体" w:hint="eastAsia"/>
          <w:sz w:val="24"/>
        </w:rPr>
        <w:t xml:space="preserve"> </w:t>
      </w:r>
      <w:r w:rsidR="00872900">
        <w:rPr>
          <w:rFonts w:ascii="黑体" w:eastAsia="黑体" w:hAnsi="黑体" w:cs="黑体" w:hint="eastAsia"/>
          <w:sz w:val="24"/>
        </w:rPr>
        <w:t>位）。为加快转型布局，</w:t>
      </w:r>
      <w:r w:rsidR="00872900">
        <w:rPr>
          <w:rFonts w:ascii="黑体" w:eastAsia="黑体" w:hAnsi="黑体" w:cs="黑体" w:hint="eastAsia"/>
          <w:b/>
          <w:sz w:val="24"/>
        </w:rPr>
        <w:t xml:space="preserve">2018 </w:t>
      </w:r>
      <w:r w:rsidR="00872900">
        <w:rPr>
          <w:rFonts w:ascii="黑体" w:eastAsia="黑体" w:hAnsi="黑体" w:cs="黑体" w:hint="eastAsia"/>
          <w:b/>
          <w:sz w:val="24"/>
        </w:rPr>
        <w:t>年富士康科技集团组建富士康工业互联网股份有限公司</w:t>
      </w:r>
      <w:r w:rsidR="00872900">
        <w:rPr>
          <w:rFonts w:ascii="黑体" w:eastAsia="黑体" w:hAnsi="黑体" w:cs="黑体" w:hint="eastAsia"/>
          <w:b/>
          <w:sz w:val="24"/>
        </w:rPr>
        <w:t>(</w:t>
      </w:r>
      <w:r w:rsidR="00872900">
        <w:rPr>
          <w:rFonts w:ascii="黑体" w:eastAsia="黑体" w:hAnsi="黑体" w:cs="黑体" w:hint="eastAsia"/>
          <w:b/>
          <w:sz w:val="24"/>
        </w:rPr>
        <w:t>股票代码：</w:t>
      </w:r>
      <w:r w:rsidR="00872900">
        <w:rPr>
          <w:rFonts w:ascii="黑体" w:eastAsia="黑体" w:hAnsi="黑体" w:cs="黑体" w:hint="eastAsia"/>
          <w:b/>
          <w:sz w:val="24"/>
        </w:rPr>
        <w:t>601138)</w:t>
      </w:r>
      <w:r w:rsidR="00872900">
        <w:rPr>
          <w:rFonts w:ascii="黑体" w:eastAsia="黑体" w:hAnsi="黑体" w:cs="黑体" w:hint="eastAsia"/>
          <w:b/>
          <w:sz w:val="24"/>
        </w:rPr>
        <w:t>，并成功在</w:t>
      </w:r>
      <w:r w:rsidR="00872900">
        <w:rPr>
          <w:rFonts w:ascii="黑体" w:eastAsia="黑体" w:hAnsi="黑体" w:cs="黑体" w:hint="eastAsia"/>
          <w:b/>
          <w:sz w:val="24"/>
        </w:rPr>
        <w:t xml:space="preserve"> A </w:t>
      </w:r>
      <w:r w:rsidR="00872900">
        <w:rPr>
          <w:rFonts w:ascii="黑体" w:eastAsia="黑体" w:hAnsi="黑体" w:cs="黑体" w:hint="eastAsia"/>
          <w:b/>
          <w:sz w:val="24"/>
        </w:rPr>
        <w:t>股上市。</w:t>
      </w:r>
    </w:p>
    <w:p w:rsidR="005B09A1" w:rsidRDefault="00872900">
      <w:pPr>
        <w:spacing w:line="360" w:lineRule="auto"/>
        <w:ind w:firstLineChars="200" w:firstLine="482"/>
        <w:rPr>
          <w:rFonts w:ascii="黑体" w:eastAsia="黑体" w:hAnsi="黑体" w:cs="黑体"/>
          <w:b/>
          <w:sz w:val="24"/>
        </w:rPr>
      </w:pPr>
      <w:r>
        <w:rPr>
          <w:rFonts w:ascii="黑体" w:eastAsia="黑体" w:hAnsi="黑体" w:cs="黑体" w:hint="eastAsia"/>
          <w:b/>
          <w:sz w:val="24"/>
        </w:rPr>
        <w:t>富士康工业互联网股份有限公司</w:t>
      </w:r>
      <w:r>
        <w:rPr>
          <w:rFonts w:ascii="黑体" w:eastAsia="黑体" w:hAnsi="黑体" w:cs="黑体" w:hint="eastAsia"/>
          <w:bCs/>
          <w:sz w:val="24"/>
        </w:rPr>
        <w:t>是全球领先的通信网络设备、云服务设备、精密工具及工业机器人专业设备设计制造服务商，为客户提供以工业互联网平台为核心的新形态的智能制造设备服务。</w:t>
      </w:r>
    </w:p>
    <w:p w:rsidR="005B09A1" w:rsidRDefault="00872900">
      <w:pPr>
        <w:spacing w:line="360" w:lineRule="auto"/>
        <w:rPr>
          <w:rFonts w:ascii="黑体" w:eastAsia="黑体" w:hAnsi="黑体" w:cs="黑体"/>
          <w:sz w:val="24"/>
        </w:rPr>
      </w:pPr>
      <w:r>
        <w:rPr>
          <w:rFonts w:ascii="黑体" w:eastAsia="黑体" w:hAnsi="黑体" w:cs="黑体" w:hint="eastAsia"/>
          <w:sz w:val="24"/>
        </w:rPr>
        <w:t xml:space="preserve">   </w:t>
      </w:r>
      <w:r>
        <w:rPr>
          <w:rFonts w:ascii="黑体" w:eastAsia="黑体" w:hAnsi="黑体" w:cs="黑体" w:hint="eastAsia"/>
          <w:b/>
          <w:sz w:val="24"/>
        </w:rPr>
        <w:t>深圳智造谷工业互联网创新中心有限公司</w:t>
      </w:r>
      <w:r>
        <w:rPr>
          <w:rFonts w:ascii="黑体" w:eastAsia="黑体" w:hAnsi="黑体" w:cs="黑体" w:hint="eastAsia"/>
          <w:sz w:val="24"/>
        </w:rPr>
        <w:t>，是富士康工业互联网股份有限公司的全子公司，更名前：富士康大学，工业互联网学院，</w:t>
      </w:r>
      <w:proofErr w:type="spellStart"/>
      <w:r>
        <w:rPr>
          <w:rFonts w:ascii="黑体" w:eastAsia="黑体" w:hAnsi="黑体" w:cs="黑体" w:hint="eastAsia"/>
          <w:sz w:val="24"/>
        </w:rPr>
        <w:t>Fii</w:t>
      </w:r>
      <w:proofErr w:type="spellEnd"/>
      <w:r>
        <w:rPr>
          <w:rFonts w:ascii="黑体" w:eastAsia="黑体" w:hAnsi="黑体" w:cs="黑体" w:hint="eastAsia"/>
          <w:sz w:val="24"/>
        </w:rPr>
        <w:t>智造谷产教融合创新中心核心业务，承担集团人才培养的全部职责，主要负责招聘及培养集团内部干部、技术工程师等骨干人才，专注于产教融合创新人才培养。</w:t>
      </w:r>
    </w:p>
    <w:p w:rsidR="005B09A1" w:rsidRDefault="005B09A1">
      <w:pPr>
        <w:rPr>
          <w:color w:val="1F3864" w:themeColor="accent5" w:themeShade="80"/>
          <w:sz w:val="28"/>
          <w:szCs w:val="28"/>
        </w:rPr>
      </w:pPr>
      <w:r w:rsidRPr="005B09A1">
        <w:rPr>
          <w:sz w:val="28"/>
        </w:rPr>
        <w:pict>
          <v:shapetype id="_x0000_t202" coordsize="21600,21600" o:spt="202" path="m,l,21600r21600,l21600,xe">
            <v:stroke joinstyle="miter"/>
            <v:path gradientshapeok="t" o:connecttype="rect"/>
          </v:shapetype>
          <v:shape id="_x0000_s1035" type="#_x0000_t202" style="position:absolute;left:0;text-align:left;margin-left:148.75pt;margin-top:11pt;width:123.4pt;height:30pt;z-index:251667456" o:gfxdata="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vkubDaAAAACgEAAA8AAAAAAAAA&#10;AQAgAAAAIgAAAGRycy9kb3ducmV2LnhtbFBLAQIUABQAAAAIAIdO4kD3T0QoSAIAAHIEAAAOAAAA&#10;AAAAAAEAIAAAACkBAABkcnMvZTJvRG9jLnhtbFBLBQYAAAAABgAGAFkBAADjBQAAAAA=&#10;" filled="f" stroked="f" strokeweight=".5pt">
            <v:textbox>
              <w:txbxContent>
                <w:p w:rsidR="005B09A1" w:rsidRDefault="00872900">
                  <w:pPr>
                    <w:rPr>
                      <w:rFonts w:ascii="黑体" w:eastAsia="黑体" w:hAnsi="黑体" w:cs="黑体"/>
                      <w:b/>
                      <w:bCs/>
                      <w:color w:val="FFFFFF" w:themeColor="background1"/>
                      <w:sz w:val="32"/>
                      <w:szCs w:val="32"/>
                    </w:rPr>
                  </w:pPr>
                  <w:r>
                    <w:rPr>
                      <w:rFonts w:ascii="黑体" w:eastAsia="黑体" w:hAnsi="黑体" w:cs="黑体" w:hint="eastAsia"/>
                      <w:b/>
                      <w:bCs/>
                      <w:color w:val="FFFFFF" w:themeColor="background1"/>
                      <w:sz w:val="32"/>
                      <w:szCs w:val="32"/>
                    </w:rPr>
                    <w:t>富士康在全国</w:t>
                  </w:r>
                </w:p>
              </w:txbxContent>
            </v:textbox>
          </v:shape>
        </w:pict>
      </w:r>
      <w:r w:rsidRPr="005B09A1">
        <w:rPr>
          <w:sz w:val="28"/>
        </w:rPr>
        <w:pict>
          <v:roundrect id="_x0000_s1036" style="position:absolute;left:0;text-align:left;margin-left:125.85pt;margin-top:16.05pt;width:163.6pt;height:30pt;z-index:251666432;v-text-anchor:middle" arcsize="10923f" o:gfxdata="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kYCc/tkAAAAKAQAADwAAAAAA&#10;AAABACAAAAAiAAAAZHJzL2Rvd25yZXYueG1sUEsBAhQAFAAAAAgAh07iQMNfxXv2AgAA3wUAAA4A&#10;AAAAAAAAAQAgAAAAKAEAAGRycy9lMm9Eb2MueG1sUEsFBgAAAAAGAAYAWQEAAJAGAAAAAA==&#10;" fillcolor="#203864" strokeweight="1pt">
            <v:stroke opacity="0" joinstyle="miter"/>
          </v:roundrect>
        </w:pict>
      </w:r>
    </w:p>
    <w:p w:rsidR="005B09A1" w:rsidRDefault="00872900">
      <w:pPr>
        <w:rPr>
          <w:color w:val="1F3864" w:themeColor="accent5" w:themeShade="80"/>
          <w:sz w:val="28"/>
          <w:szCs w:val="28"/>
        </w:rPr>
      </w:pPr>
      <w:r>
        <w:rPr>
          <w:rFonts w:ascii="Times New Roman" w:eastAsia="宋体" w:hAnsi="Times New Roman" w:hint="eastAsia"/>
          <w:noProof/>
        </w:rPr>
        <w:drawing>
          <wp:anchor distT="0" distB="0" distL="114300" distR="114300" simplePos="0" relativeHeight="251672576" behindDoc="0" locked="0" layoutInCell="1" allowOverlap="1">
            <wp:simplePos x="0" y="0"/>
            <wp:positionH relativeFrom="column">
              <wp:posOffset>2694940</wp:posOffset>
            </wp:positionH>
            <wp:positionV relativeFrom="paragraph">
              <wp:posOffset>362585</wp:posOffset>
            </wp:positionV>
            <wp:extent cx="2875915" cy="2164715"/>
            <wp:effectExtent l="0" t="0" r="635" b="6985"/>
            <wp:wrapNone/>
            <wp:docPr id="11" name="图片 11" descr="微信图片_20220305145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0305145139-1"/>
                    <pic:cNvPicPr>
                      <a:picLocks noChangeAspect="1"/>
                    </pic:cNvPicPr>
                  </pic:nvPicPr>
                  <pic:blipFill>
                    <a:blip r:embed="rId10" cstate="print"/>
                    <a:stretch>
                      <a:fillRect/>
                    </a:stretch>
                  </pic:blipFill>
                  <pic:spPr>
                    <a:xfrm>
                      <a:off x="0" y="0"/>
                      <a:ext cx="2875915" cy="2164715"/>
                    </a:xfrm>
                    <a:prstGeom prst="rect">
                      <a:avLst/>
                    </a:prstGeom>
                  </pic:spPr>
                </pic:pic>
              </a:graphicData>
            </a:graphic>
          </wp:anchor>
        </w:drawing>
      </w:r>
      <w:r>
        <w:rPr>
          <w:rFonts w:ascii="Times New Roman" w:eastAsia="宋体" w:hAnsi="Times New Roman" w:hint="eastAsia"/>
          <w:noProof/>
        </w:rPr>
        <w:drawing>
          <wp:anchor distT="0" distB="0" distL="114300" distR="114300" simplePos="0" relativeHeight="251673600" behindDoc="0" locked="0" layoutInCell="1" allowOverlap="1">
            <wp:simplePos x="0" y="0"/>
            <wp:positionH relativeFrom="column">
              <wp:posOffset>-230505</wp:posOffset>
            </wp:positionH>
            <wp:positionV relativeFrom="paragraph">
              <wp:posOffset>357505</wp:posOffset>
            </wp:positionV>
            <wp:extent cx="2872105" cy="2166620"/>
            <wp:effectExtent l="0" t="0" r="4445" b="5080"/>
            <wp:wrapNone/>
            <wp:docPr id="10" name="图片 10" descr="微信图片_20220305145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0305145144-2"/>
                    <pic:cNvPicPr>
                      <a:picLocks noChangeAspect="1"/>
                    </pic:cNvPicPr>
                  </pic:nvPicPr>
                  <pic:blipFill>
                    <a:blip r:embed="rId11" cstate="print"/>
                    <a:stretch>
                      <a:fillRect/>
                    </a:stretch>
                  </pic:blipFill>
                  <pic:spPr>
                    <a:xfrm>
                      <a:off x="0" y="0"/>
                      <a:ext cx="2872105" cy="2166620"/>
                    </a:xfrm>
                    <a:prstGeom prst="rect">
                      <a:avLst/>
                    </a:prstGeom>
                  </pic:spPr>
                </pic:pic>
              </a:graphicData>
            </a:graphic>
          </wp:anchor>
        </w:drawing>
      </w:r>
    </w:p>
    <w:p w:rsidR="005B09A1" w:rsidRDefault="005B09A1">
      <w:pPr>
        <w:rPr>
          <w:color w:val="1F3864" w:themeColor="accent5" w:themeShade="80"/>
          <w:sz w:val="28"/>
          <w:szCs w:val="28"/>
        </w:rPr>
      </w:pPr>
    </w:p>
    <w:p w:rsidR="005B09A1" w:rsidRDefault="005B09A1">
      <w:pPr>
        <w:rPr>
          <w:color w:val="1F3864" w:themeColor="accent5" w:themeShade="80"/>
          <w:sz w:val="28"/>
          <w:szCs w:val="28"/>
        </w:rPr>
      </w:pPr>
    </w:p>
    <w:p w:rsidR="005B09A1" w:rsidRDefault="005B09A1">
      <w:pPr>
        <w:rPr>
          <w:color w:val="1F3864" w:themeColor="accent5" w:themeShade="80"/>
          <w:sz w:val="28"/>
          <w:szCs w:val="28"/>
        </w:rPr>
      </w:pPr>
    </w:p>
    <w:p w:rsidR="005B09A1" w:rsidRDefault="005B09A1">
      <w:pPr>
        <w:rPr>
          <w:color w:val="1F3864" w:themeColor="accent5" w:themeShade="80"/>
          <w:sz w:val="28"/>
          <w:szCs w:val="28"/>
        </w:rPr>
      </w:pPr>
    </w:p>
    <w:p w:rsidR="005B09A1" w:rsidRDefault="00872900">
      <w:pPr>
        <w:rPr>
          <w:color w:val="1F3864" w:themeColor="accent5" w:themeShade="80"/>
          <w:sz w:val="28"/>
          <w:szCs w:val="28"/>
        </w:rPr>
      </w:pPr>
      <w:r>
        <w:rPr>
          <w:rFonts w:ascii="Times New Roman" w:eastAsia="宋体" w:hAnsi="Times New Roman" w:hint="eastAsia"/>
          <w:noProof/>
        </w:rPr>
        <w:lastRenderedPageBreak/>
        <w:drawing>
          <wp:anchor distT="0" distB="0" distL="114300" distR="114300" simplePos="0" relativeHeight="251662336" behindDoc="0" locked="0" layoutInCell="1" allowOverlap="1">
            <wp:simplePos x="0" y="0"/>
            <wp:positionH relativeFrom="column">
              <wp:posOffset>2698115</wp:posOffset>
            </wp:positionH>
            <wp:positionV relativeFrom="paragraph">
              <wp:posOffset>-245745</wp:posOffset>
            </wp:positionV>
            <wp:extent cx="2858135" cy="2134235"/>
            <wp:effectExtent l="0" t="0" r="18415" b="18415"/>
            <wp:wrapNone/>
            <wp:docPr id="2" name="图片 2" descr="微信图片_20220305145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305145152-4"/>
                    <pic:cNvPicPr>
                      <a:picLocks noChangeAspect="1"/>
                    </pic:cNvPicPr>
                  </pic:nvPicPr>
                  <pic:blipFill>
                    <a:blip r:embed="rId12" cstate="print"/>
                    <a:stretch>
                      <a:fillRect/>
                    </a:stretch>
                  </pic:blipFill>
                  <pic:spPr>
                    <a:xfrm>
                      <a:off x="0" y="0"/>
                      <a:ext cx="2858135" cy="2134235"/>
                    </a:xfrm>
                    <a:prstGeom prst="rect">
                      <a:avLst/>
                    </a:prstGeom>
                  </pic:spPr>
                </pic:pic>
              </a:graphicData>
            </a:graphic>
          </wp:anchor>
        </w:drawing>
      </w:r>
      <w:r>
        <w:rPr>
          <w:rFonts w:ascii="Times New Roman" w:eastAsia="宋体" w:hAnsi="Times New Roman" w:hint="eastAsia"/>
          <w:noProof/>
        </w:rPr>
        <w:drawing>
          <wp:anchor distT="0" distB="0" distL="114300" distR="114300" simplePos="0" relativeHeight="251661312" behindDoc="0" locked="0" layoutInCell="1" allowOverlap="1">
            <wp:simplePos x="0" y="0"/>
            <wp:positionH relativeFrom="column">
              <wp:posOffset>-199390</wp:posOffset>
            </wp:positionH>
            <wp:positionV relativeFrom="paragraph">
              <wp:posOffset>-245745</wp:posOffset>
            </wp:positionV>
            <wp:extent cx="2824480" cy="2129155"/>
            <wp:effectExtent l="0" t="0" r="13970" b="4445"/>
            <wp:wrapNone/>
            <wp:docPr id="9" name="图片 9" descr="微信图片_20220305145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0305145148-3"/>
                    <pic:cNvPicPr>
                      <a:picLocks noChangeAspect="1"/>
                    </pic:cNvPicPr>
                  </pic:nvPicPr>
                  <pic:blipFill>
                    <a:blip r:embed="rId13" cstate="print"/>
                    <a:stretch>
                      <a:fillRect/>
                    </a:stretch>
                  </pic:blipFill>
                  <pic:spPr>
                    <a:xfrm>
                      <a:off x="0" y="0"/>
                      <a:ext cx="2824480" cy="2129155"/>
                    </a:xfrm>
                    <a:prstGeom prst="rect">
                      <a:avLst/>
                    </a:prstGeom>
                  </pic:spPr>
                </pic:pic>
              </a:graphicData>
            </a:graphic>
          </wp:anchor>
        </w:drawing>
      </w:r>
    </w:p>
    <w:p w:rsidR="005B09A1" w:rsidRDefault="005B09A1">
      <w:pPr>
        <w:rPr>
          <w:color w:val="1F3864" w:themeColor="accent5" w:themeShade="80"/>
          <w:sz w:val="28"/>
          <w:szCs w:val="28"/>
        </w:rPr>
      </w:pPr>
    </w:p>
    <w:p w:rsidR="005B09A1" w:rsidRDefault="005B09A1">
      <w:pPr>
        <w:rPr>
          <w:color w:val="1F3864" w:themeColor="accent5" w:themeShade="80"/>
          <w:sz w:val="28"/>
          <w:szCs w:val="28"/>
        </w:rPr>
      </w:pPr>
    </w:p>
    <w:p w:rsidR="005B09A1" w:rsidRDefault="005B09A1">
      <w:pPr>
        <w:rPr>
          <w:color w:val="1F3864" w:themeColor="accent5" w:themeShade="80"/>
          <w:sz w:val="28"/>
          <w:szCs w:val="28"/>
        </w:rPr>
      </w:pPr>
    </w:p>
    <w:p w:rsidR="005B09A1" w:rsidRDefault="005B09A1">
      <w:pPr>
        <w:rPr>
          <w:color w:val="1F3864" w:themeColor="accent5" w:themeShade="80"/>
          <w:sz w:val="28"/>
          <w:szCs w:val="28"/>
        </w:rPr>
      </w:pPr>
    </w:p>
    <w:p w:rsidR="005B09A1" w:rsidRDefault="00872900">
      <w:pPr>
        <w:spacing w:line="0" w:lineRule="atLeast"/>
        <w:rPr>
          <w:rFonts w:asciiTheme="minorEastAsia" w:hAnsiTheme="minorEastAsia"/>
          <w:szCs w:val="21"/>
        </w:rPr>
      </w:pPr>
      <w:r>
        <w:rPr>
          <w:rFonts w:asciiTheme="minorEastAsia" w:hAnsiTheme="minorEastAsia" w:hint="eastAsia"/>
          <w:szCs w:val="21"/>
        </w:rPr>
        <w:t>（深圳、上海昆山、晋城、衡阳、太原、成都、郑州、济源、廊坊、武汉、烟台、约吗</w:t>
      </w:r>
      <w:r>
        <w:rPr>
          <w:rFonts w:asciiTheme="minorEastAsia" w:hAnsiTheme="minorEastAsia" w:hint="eastAsia"/>
          <w:szCs w:val="21"/>
        </w:rPr>
        <w:t xml:space="preserve"> </w:t>
      </w:r>
      <w:r>
        <w:rPr>
          <w:rFonts w:asciiTheme="minorEastAsia" w:hAnsiTheme="minorEastAsia" w:hint="eastAsia"/>
          <w:szCs w:val="21"/>
        </w:rPr>
        <w:t>？）</w:t>
      </w:r>
    </w:p>
    <w:p w:rsidR="005B09A1" w:rsidRDefault="005B09A1">
      <w:pPr>
        <w:spacing w:line="0" w:lineRule="atLeast"/>
        <w:rPr>
          <w:rFonts w:asciiTheme="minorEastAsia" w:hAnsiTheme="minorEastAsia"/>
        </w:rPr>
      </w:pPr>
    </w:p>
    <w:p w:rsidR="005B09A1" w:rsidRDefault="00F54456">
      <w:pPr>
        <w:rPr>
          <w:color w:val="1F3864" w:themeColor="accent5" w:themeShade="80"/>
          <w:sz w:val="28"/>
          <w:szCs w:val="28"/>
        </w:rPr>
      </w:pPr>
      <w:r w:rsidRPr="005B09A1">
        <w:rPr>
          <w:sz w:val="28"/>
        </w:rPr>
        <w:pict>
          <v:shape id="_x0000_s1034" type="#_x0000_t202" style="position:absolute;left:0;text-align:left;margin-left:61.5pt;margin-top:9.95pt;width:303.65pt;height:30pt;z-index:251669504" o:gfxdata="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Pob89cAAAAJAQAADwAAAAAAAAABACAAAAAiAAAAZHJz&#10;L2Rvd25yZXYueG1sUEsBAhQAFAAAAAgAh07iQLeUJ7s+AgAAaAQAAA4AAAAAAAAAAQAgAAAAJgEA&#10;AGRycy9lMm9Eb2MueG1sUEsFBgAAAAAGAAYAWQEAANYFAAAAAA==&#10;" filled="f" stroked="f" strokeweight=".5pt">
            <v:textbox>
              <w:txbxContent>
                <w:p w:rsidR="005B09A1" w:rsidRDefault="00872900">
                  <w:pPr>
                    <w:jc w:val="center"/>
                    <w:rPr>
                      <w:rFonts w:ascii="黑体" w:eastAsia="黑体" w:hAnsi="黑体" w:cs="黑体"/>
                      <w:b/>
                      <w:bCs/>
                      <w:color w:val="FFFFFF" w:themeColor="background1"/>
                      <w:sz w:val="32"/>
                      <w:szCs w:val="32"/>
                    </w:rPr>
                  </w:pPr>
                  <w:r>
                    <w:rPr>
                      <w:rFonts w:ascii="黑体" w:eastAsia="黑体" w:hAnsi="黑体" w:cs="黑体" w:hint="eastAsia"/>
                      <w:b/>
                      <w:bCs/>
                      <w:color w:val="FFFFFF" w:themeColor="background1"/>
                      <w:sz w:val="32"/>
                      <w:szCs w:val="32"/>
                    </w:rPr>
                    <w:t>招聘岗位——精密制造工程师</w:t>
                  </w:r>
                  <w:r w:rsidR="00F54456">
                    <w:rPr>
                      <w:rFonts w:ascii="黑体" w:eastAsia="黑体" w:hAnsi="黑体" w:cs="黑体" w:hint="eastAsia"/>
                      <w:b/>
                      <w:bCs/>
                      <w:color w:val="FFFFFF" w:themeColor="background1"/>
                      <w:sz w:val="32"/>
                      <w:szCs w:val="32"/>
                    </w:rPr>
                    <w:t>、师级干部</w:t>
                  </w:r>
                </w:p>
              </w:txbxContent>
            </v:textbox>
          </v:shape>
        </w:pict>
      </w:r>
      <w:r w:rsidRPr="005B09A1">
        <w:rPr>
          <w:sz w:val="28"/>
        </w:rPr>
        <w:pict>
          <v:roundrect id="_x0000_s1033" style="position:absolute;left:0;text-align:left;margin-left:57.6pt;margin-top:10.95pt;width:313.2pt;height:44.35pt;z-index:251668480;v-text-anchor:middle" arcsize="10923f" o:gfxdata="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p6Prv9gAAAAJAQAADwAAAAAAAAABACAAAAAiAAAAZHJz&#10;L2Rvd25yZXYueG1sUEsBAhQAFAAAAAgAh07iQL2C4KLoAgAA1QUAAA4AAAAAAAAAAQAgAAAAJwEA&#10;AGRycy9lMm9Eb2MueG1sUEsFBgAAAAAGAAYAWQEAAIEGAAAAAA==&#10;" fillcolor="#203864" strokeweight="1pt">
            <v:stroke opacity="0" joinstyle="miter"/>
          </v:roundrect>
        </w:pict>
      </w:r>
    </w:p>
    <w:p w:rsidR="005B09A1" w:rsidRDefault="005B09A1">
      <w:pPr>
        <w:rPr>
          <w:color w:val="1F3864" w:themeColor="accent5" w:themeShade="80"/>
          <w:sz w:val="28"/>
          <w:szCs w:val="28"/>
        </w:rPr>
      </w:pPr>
    </w:p>
    <w:p w:rsidR="005B09A1" w:rsidRDefault="00872900">
      <w:pPr>
        <w:spacing w:line="400" w:lineRule="exact"/>
        <w:jc w:val="center"/>
        <w:rPr>
          <w:rFonts w:ascii="黑体" w:eastAsia="黑体" w:hAnsi="黑体" w:cs="黑体"/>
          <w:b/>
          <w:bCs/>
          <w:sz w:val="28"/>
          <w:szCs w:val="28"/>
        </w:rPr>
      </w:pPr>
      <w:r>
        <w:rPr>
          <w:rFonts w:ascii="黑体" w:eastAsia="黑体" w:hAnsi="黑体" w:cs="黑体" w:hint="eastAsia"/>
          <w:b/>
          <w:bCs/>
          <w:sz w:val="28"/>
          <w:szCs w:val="28"/>
        </w:rPr>
        <w:t>(</w:t>
      </w:r>
      <w:r>
        <w:rPr>
          <w:rFonts w:ascii="黑体" w:eastAsia="黑体" w:hAnsi="黑体" w:cs="黑体" w:hint="eastAsia"/>
          <w:b/>
          <w:bCs/>
          <w:sz w:val="28"/>
          <w:szCs w:val="28"/>
        </w:rPr>
        <w:t>即使你是小白，富士康的一千多个干部职位，总有一个适合你</w:t>
      </w:r>
      <w:r>
        <w:rPr>
          <w:rFonts w:ascii="黑体" w:eastAsia="黑体" w:hAnsi="黑体" w:cs="黑体" w:hint="eastAsia"/>
          <w:b/>
          <w:bCs/>
          <w:sz w:val="28"/>
          <w:szCs w:val="28"/>
        </w:rPr>
        <w:t>)</w:t>
      </w:r>
    </w:p>
    <w:p w:rsidR="005B09A1" w:rsidRDefault="005B09A1">
      <w:pPr>
        <w:spacing w:line="400" w:lineRule="exact"/>
        <w:jc w:val="center"/>
        <w:rPr>
          <w:rFonts w:ascii="黑体" w:eastAsia="黑体" w:hAnsi="黑体" w:cs="黑体"/>
          <w:sz w:val="24"/>
        </w:rPr>
      </w:pPr>
    </w:p>
    <w:p w:rsidR="005B09A1" w:rsidRDefault="00872900">
      <w:pPr>
        <w:spacing w:line="400" w:lineRule="exact"/>
        <w:rPr>
          <w:rFonts w:ascii="黑体" w:eastAsia="黑体" w:hAnsi="黑体" w:cs="黑体"/>
          <w:b/>
          <w:bCs/>
          <w:sz w:val="28"/>
          <w:szCs w:val="28"/>
        </w:rPr>
      </w:pPr>
      <w:r>
        <w:rPr>
          <w:rFonts w:ascii="黑体" w:eastAsia="黑体" w:hAnsi="黑体" w:cs="黑体" w:hint="eastAsia"/>
          <w:b/>
          <w:bCs/>
          <w:sz w:val="28"/>
          <w:szCs w:val="28"/>
        </w:rPr>
        <w:t>一、招聘岗位基本要求</w:t>
      </w:r>
    </w:p>
    <w:p w:rsidR="005B09A1" w:rsidRDefault="00872900">
      <w:pPr>
        <w:spacing w:line="400" w:lineRule="exact"/>
        <w:rPr>
          <w:rFonts w:ascii="黑体" w:eastAsia="黑体" w:hAnsi="黑体" w:cs="黑体"/>
          <w:sz w:val="24"/>
        </w:rPr>
      </w:pPr>
      <w:r>
        <w:rPr>
          <w:rFonts w:ascii="黑体" w:eastAsia="黑体" w:hAnsi="黑体" w:cs="黑体" w:hint="eastAsia"/>
          <w:sz w:val="24"/>
        </w:rPr>
        <w:t>1.</w:t>
      </w:r>
      <w:r>
        <w:rPr>
          <w:rFonts w:ascii="黑体" w:eastAsia="黑体" w:hAnsi="黑体" w:cs="黑体" w:hint="eastAsia"/>
          <w:sz w:val="24"/>
        </w:rPr>
        <w:t>招聘对象：</w:t>
      </w:r>
      <w:r>
        <w:rPr>
          <w:rFonts w:ascii="黑体" w:eastAsia="黑体" w:hAnsi="黑体" w:cs="黑体" w:hint="eastAsia"/>
          <w:sz w:val="24"/>
        </w:rPr>
        <w:t>大专及以上学历；</w:t>
      </w:r>
    </w:p>
    <w:p w:rsidR="005B09A1" w:rsidRDefault="005B09A1">
      <w:pPr>
        <w:spacing w:line="400" w:lineRule="exact"/>
        <w:rPr>
          <w:rFonts w:ascii="黑体" w:eastAsia="黑体" w:hAnsi="黑体" w:cs="黑体"/>
          <w:sz w:val="24"/>
        </w:rPr>
      </w:pPr>
      <w:r w:rsidRPr="005B09A1">
        <w:rPr>
          <w:sz w:val="24"/>
        </w:rPr>
        <w:pict>
          <v:oval id="_x0000_s1032" style="position:absolute;left:0;text-align:left;margin-left:-301.15pt;margin-top:229.4pt;width:574.6pt;height:574.6pt;z-index:-251645952;v-text-anchor:middle" o:gfxdata="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NAPSlDcAAAADQEAAA8AAAAAAAAAAQAgAAAAIgAAAGRycy9kb3ducmV2LnhtbFBLAQIUABQAAAAI&#10;AIdO4kC3mCDUlAIAAFAFAAAOAAAAAAAAAAEAIAAAACsBAABkcnMvZTJvRG9jLnhtbFBLBQYAAAAA&#10;BgAGAFkBAAAxBgAAAAA=&#10;" fillcolor="#dae3f3" strokeweight="1pt">
            <v:stroke opacity="0" joinstyle="miter"/>
          </v:oval>
        </w:pict>
      </w:r>
      <w:r w:rsidR="00872900">
        <w:rPr>
          <w:rFonts w:ascii="黑体" w:eastAsia="黑体" w:hAnsi="黑体" w:cs="黑体" w:hint="eastAsia"/>
          <w:sz w:val="24"/>
        </w:rPr>
        <w:t>2.</w:t>
      </w:r>
      <w:r w:rsidR="00872900">
        <w:rPr>
          <w:rFonts w:ascii="黑体" w:eastAsia="黑体" w:hAnsi="黑体" w:cs="黑体" w:hint="eastAsia"/>
          <w:sz w:val="24"/>
        </w:rPr>
        <w:t>专业要求：机械类、模具类、机电类、自动化方向类等。</w:t>
      </w:r>
    </w:p>
    <w:p w:rsidR="005B09A1" w:rsidRDefault="00872900">
      <w:pPr>
        <w:spacing w:line="400" w:lineRule="exact"/>
        <w:ind w:left="240" w:hangingChars="100" w:hanging="240"/>
        <w:rPr>
          <w:rFonts w:ascii="黑体" w:eastAsia="黑体" w:hAnsi="黑体" w:cs="黑体"/>
          <w:sz w:val="24"/>
        </w:rPr>
      </w:pPr>
      <w:r>
        <w:rPr>
          <w:rFonts w:ascii="黑体" w:eastAsia="黑体" w:hAnsi="黑体" w:cs="黑体" w:hint="eastAsia"/>
          <w:sz w:val="24"/>
        </w:rPr>
        <w:t>3.</w:t>
      </w:r>
      <w:r>
        <w:rPr>
          <w:rFonts w:ascii="黑体" w:eastAsia="黑体" w:hAnsi="黑体" w:cs="黑体" w:hint="eastAsia"/>
          <w:sz w:val="24"/>
        </w:rPr>
        <w:t>应知应会：机械制图、三角函数、机械加工、金属材料、公差配合理论基础知识及机械加工基本动手能力；</w:t>
      </w:r>
    </w:p>
    <w:p w:rsidR="005B09A1" w:rsidRDefault="00872900">
      <w:pPr>
        <w:spacing w:line="400" w:lineRule="exact"/>
        <w:rPr>
          <w:rFonts w:ascii="黑体" w:eastAsia="黑体" w:hAnsi="黑体" w:cs="黑体"/>
          <w:sz w:val="24"/>
        </w:rPr>
      </w:pPr>
      <w:r>
        <w:rPr>
          <w:rFonts w:ascii="黑体" w:eastAsia="黑体" w:hAnsi="黑体" w:cs="黑体" w:hint="eastAsia"/>
          <w:sz w:val="24"/>
        </w:rPr>
        <w:t>4.</w:t>
      </w:r>
      <w:r w:rsidR="00AD4005">
        <w:rPr>
          <w:rFonts w:ascii="黑体" w:eastAsia="黑体" w:hAnsi="黑体" w:cs="黑体" w:hint="eastAsia"/>
          <w:sz w:val="24"/>
        </w:rPr>
        <w:t>热爱精密机械加工制造行业，沉稳不失活泼，服从公司师级干部</w:t>
      </w:r>
      <w:r>
        <w:rPr>
          <w:rFonts w:ascii="黑体" w:eastAsia="黑体" w:hAnsi="黑体" w:cs="黑体" w:hint="eastAsia"/>
          <w:sz w:val="24"/>
        </w:rPr>
        <w:t>岗位调配</w:t>
      </w:r>
    </w:p>
    <w:p w:rsidR="005B09A1" w:rsidRDefault="00872900">
      <w:pPr>
        <w:spacing w:line="400" w:lineRule="exact"/>
        <w:ind w:left="240" w:hangingChars="100" w:hanging="240"/>
        <w:rPr>
          <w:rFonts w:ascii="黑体" w:eastAsia="黑体" w:hAnsi="黑体" w:cs="黑体"/>
          <w:sz w:val="24"/>
        </w:rPr>
      </w:pPr>
      <w:r>
        <w:rPr>
          <w:rFonts w:ascii="黑体" w:eastAsia="黑体" w:hAnsi="黑体" w:cs="黑体" w:hint="eastAsia"/>
          <w:sz w:val="24"/>
        </w:rPr>
        <w:t>5.</w:t>
      </w:r>
      <w:r>
        <w:rPr>
          <w:rFonts w:ascii="黑体" w:eastAsia="黑体" w:hAnsi="黑体" w:cs="黑体" w:hint="eastAsia"/>
          <w:sz w:val="24"/>
        </w:rPr>
        <w:t>其他要求：专业课知识优秀，有良好的沟通能力，服从管理，年龄</w:t>
      </w:r>
      <w:r>
        <w:rPr>
          <w:rFonts w:ascii="黑体" w:eastAsia="黑体" w:hAnsi="黑体" w:cs="黑体" w:hint="eastAsia"/>
          <w:sz w:val="24"/>
        </w:rPr>
        <w:t>18</w:t>
      </w:r>
      <w:r>
        <w:rPr>
          <w:rFonts w:ascii="黑体" w:eastAsia="黑体" w:hAnsi="黑体" w:cs="黑体" w:hint="eastAsia"/>
          <w:sz w:val="24"/>
        </w:rPr>
        <w:t>周岁以上；裸眼视力</w:t>
      </w:r>
      <w:r>
        <w:rPr>
          <w:rFonts w:ascii="黑体" w:eastAsia="黑体" w:hAnsi="黑体" w:cs="黑体" w:hint="eastAsia"/>
          <w:sz w:val="24"/>
        </w:rPr>
        <w:t>0.6</w:t>
      </w:r>
      <w:r>
        <w:rPr>
          <w:rFonts w:ascii="黑体" w:eastAsia="黑体" w:hAnsi="黑体" w:cs="黑体" w:hint="eastAsia"/>
          <w:sz w:val="24"/>
        </w:rPr>
        <w:t>以上（或矫正度数</w:t>
      </w:r>
      <w:r>
        <w:rPr>
          <w:rFonts w:ascii="黑体" w:eastAsia="黑体" w:hAnsi="黑体" w:cs="黑体" w:hint="eastAsia"/>
          <w:sz w:val="24"/>
        </w:rPr>
        <w:t>400</w:t>
      </w:r>
      <w:r>
        <w:rPr>
          <w:rFonts w:ascii="黑体" w:eastAsia="黑体" w:hAnsi="黑体" w:cs="黑体" w:hint="eastAsia"/>
          <w:sz w:val="24"/>
        </w:rPr>
        <w:t>度以下）；无传染性疾病。</w:t>
      </w:r>
    </w:p>
    <w:p w:rsidR="005B09A1" w:rsidRDefault="005B09A1">
      <w:pPr>
        <w:spacing w:line="400" w:lineRule="exact"/>
        <w:rPr>
          <w:rFonts w:ascii="黑体" w:eastAsia="黑体" w:hAnsi="黑体" w:cs="黑体"/>
          <w:sz w:val="24"/>
        </w:rPr>
      </w:pPr>
    </w:p>
    <w:p w:rsidR="005B09A1" w:rsidRDefault="00872900">
      <w:pPr>
        <w:numPr>
          <w:ilvl w:val="0"/>
          <w:numId w:val="1"/>
        </w:numPr>
        <w:spacing w:line="400" w:lineRule="exact"/>
        <w:rPr>
          <w:rFonts w:ascii="黑体" w:eastAsia="黑体" w:hAnsi="黑体" w:cs="黑体"/>
          <w:b/>
          <w:bCs/>
          <w:sz w:val="28"/>
          <w:szCs w:val="28"/>
        </w:rPr>
      </w:pPr>
      <w:r>
        <w:rPr>
          <w:rFonts w:ascii="黑体" w:eastAsia="黑体" w:hAnsi="黑体" w:cs="黑体" w:hint="eastAsia"/>
          <w:b/>
          <w:bCs/>
          <w:sz w:val="28"/>
          <w:szCs w:val="28"/>
        </w:rPr>
        <w:t>招聘岗位</w:t>
      </w:r>
      <w:r w:rsidR="00F54456">
        <w:rPr>
          <w:rFonts w:ascii="黑体" w:eastAsia="黑体" w:hAnsi="黑体" w:cs="黑体" w:hint="eastAsia"/>
          <w:b/>
          <w:bCs/>
          <w:sz w:val="28"/>
          <w:szCs w:val="28"/>
        </w:rPr>
        <w:t>工作内容</w:t>
      </w:r>
    </w:p>
    <w:p w:rsidR="005B09A1" w:rsidRDefault="00872900">
      <w:pPr>
        <w:spacing w:line="400" w:lineRule="exact"/>
        <w:rPr>
          <w:rFonts w:ascii="黑体" w:eastAsia="黑体" w:hAnsi="黑体" w:cs="黑体"/>
          <w:sz w:val="24"/>
        </w:rPr>
      </w:pPr>
      <w:r>
        <w:rPr>
          <w:rFonts w:ascii="黑体" w:eastAsia="黑体" w:hAnsi="黑体" w:cs="黑体" w:hint="eastAsia"/>
          <w:b/>
          <w:bCs/>
          <w:sz w:val="24"/>
        </w:rPr>
        <w:t>1.</w:t>
      </w:r>
      <w:r>
        <w:rPr>
          <w:rFonts w:ascii="黑体" w:eastAsia="黑体" w:hAnsi="黑体" w:cs="黑体" w:hint="eastAsia"/>
          <w:b/>
          <w:bCs/>
          <w:sz w:val="24"/>
        </w:rPr>
        <w:t>精密制造工程师</w:t>
      </w:r>
      <w:r w:rsidR="00AD4005">
        <w:rPr>
          <w:rFonts w:ascii="黑体" w:eastAsia="黑体" w:hAnsi="黑体" w:cs="黑体" w:hint="eastAsia"/>
          <w:b/>
          <w:bCs/>
          <w:sz w:val="24"/>
        </w:rPr>
        <w:t>(8</w:t>
      </w:r>
      <w:r>
        <w:rPr>
          <w:rFonts w:ascii="黑体" w:eastAsia="黑体" w:hAnsi="黑体" w:cs="黑体" w:hint="eastAsia"/>
          <w:b/>
          <w:bCs/>
          <w:sz w:val="24"/>
        </w:rPr>
        <w:t>0</w:t>
      </w:r>
      <w:r>
        <w:rPr>
          <w:rFonts w:ascii="黑体" w:eastAsia="黑体" w:hAnsi="黑体" w:cs="黑体" w:hint="eastAsia"/>
          <w:b/>
          <w:bCs/>
          <w:sz w:val="24"/>
        </w:rPr>
        <w:t>人</w:t>
      </w:r>
      <w:r>
        <w:rPr>
          <w:rFonts w:ascii="黑体" w:eastAsia="黑体" w:hAnsi="黑体" w:cs="黑体" w:hint="eastAsia"/>
          <w:b/>
          <w:bCs/>
          <w:sz w:val="24"/>
        </w:rPr>
        <w:t>)</w:t>
      </w:r>
      <w:r>
        <w:rPr>
          <w:rFonts w:ascii="黑体" w:eastAsia="黑体" w:hAnsi="黑体" w:cs="黑体" w:hint="eastAsia"/>
          <w:b/>
          <w:bCs/>
          <w:sz w:val="24"/>
        </w:rPr>
        <w:t>——</w:t>
      </w:r>
      <w:r>
        <w:rPr>
          <w:rFonts w:ascii="黑体" w:eastAsia="黑体" w:hAnsi="黑体" w:cs="黑体" w:hint="eastAsia"/>
          <w:szCs w:val="21"/>
        </w:rPr>
        <w:t>工作地点：深圳、晋城、郑州、昆山、衡阳、武汉</w:t>
      </w:r>
    </w:p>
    <w:p w:rsidR="005B09A1" w:rsidRDefault="00872900">
      <w:pPr>
        <w:spacing w:line="400" w:lineRule="exact"/>
        <w:rPr>
          <w:rFonts w:ascii="黑体" w:eastAsia="黑体" w:hAnsi="黑体" w:cs="黑体"/>
          <w:sz w:val="24"/>
        </w:rPr>
      </w:pPr>
      <w:r>
        <w:rPr>
          <w:rFonts w:ascii="黑体" w:eastAsia="黑体" w:hAnsi="黑体" w:cs="黑体" w:hint="eastAsia"/>
          <w:sz w:val="24"/>
        </w:rPr>
        <w:t xml:space="preserve">    (1)</w:t>
      </w:r>
      <w:r>
        <w:rPr>
          <w:rFonts w:ascii="黑体" w:eastAsia="黑体" w:hAnsi="黑体" w:cs="黑体" w:hint="eastAsia"/>
          <w:sz w:val="24"/>
        </w:rPr>
        <w:t>精密铣削、研磨设备操作与保养；</w:t>
      </w:r>
    </w:p>
    <w:p w:rsidR="005B09A1" w:rsidRDefault="00872900">
      <w:pPr>
        <w:spacing w:line="400" w:lineRule="exact"/>
        <w:rPr>
          <w:rFonts w:ascii="黑体" w:eastAsia="黑体" w:hAnsi="黑体" w:cs="黑体"/>
          <w:sz w:val="24"/>
        </w:rPr>
      </w:pPr>
      <w:r>
        <w:rPr>
          <w:rFonts w:ascii="黑体" w:eastAsia="黑体" w:hAnsi="黑体" w:cs="黑体" w:hint="eastAsia"/>
          <w:sz w:val="24"/>
        </w:rPr>
        <w:t xml:space="preserve">    (2)</w:t>
      </w:r>
      <w:r>
        <w:rPr>
          <w:rFonts w:ascii="黑体" w:eastAsia="黑体" w:hAnsi="黑体" w:cs="黑体" w:hint="eastAsia"/>
          <w:sz w:val="24"/>
        </w:rPr>
        <w:t>精密模具、五金、治工具零件加工与检测；</w:t>
      </w:r>
    </w:p>
    <w:p w:rsidR="005B09A1" w:rsidRDefault="00872900">
      <w:pPr>
        <w:spacing w:line="400" w:lineRule="exact"/>
        <w:rPr>
          <w:rFonts w:ascii="黑体" w:eastAsia="黑体" w:hAnsi="黑体" w:cs="黑体"/>
          <w:sz w:val="24"/>
        </w:rPr>
      </w:pPr>
      <w:r>
        <w:rPr>
          <w:rFonts w:ascii="黑体" w:eastAsia="黑体" w:hAnsi="黑体" w:cs="黑体" w:hint="eastAsia"/>
          <w:sz w:val="24"/>
        </w:rPr>
        <w:t xml:space="preserve">    (3)</w:t>
      </w:r>
      <w:r>
        <w:rPr>
          <w:rFonts w:ascii="黑体" w:eastAsia="黑体" w:hAnsi="黑体" w:cs="黑体" w:hint="eastAsia"/>
          <w:sz w:val="24"/>
        </w:rPr>
        <w:t>精密加工技术的研发、优化推广与加工工艺的</w:t>
      </w:r>
      <w:r>
        <w:rPr>
          <w:rFonts w:ascii="黑体" w:eastAsia="黑体" w:hAnsi="黑体" w:cs="黑体" w:hint="eastAsia"/>
          <w:sz w:val="24"/>
        </w:rPr>
        <w:t>SOP</w:t>
      </w:r>
      <w:r>
        <w:rPr>
          <w:rFonts w:ascii="黑体" w:eastAsia="黑体" w:hAnsi="黑体" w:cs="黑体" w:hint="eastAsia"/>
          <w:sz w:val="24"/>
        </w:rPr>
        <w:t>建立。</w:t>
      </w:r>
    </w:p>
    <w:p w:rsidR="005B09A1" w:rsidRDefault="00872900">
      <w:pPr>
        <w:spacing w:line="400" w:lineRule="exact"/>
        <w:rPr>
          <w:rFonts w:ascii="黑体" w:eastAsia="黑体" w:hAnsi="黑体" w:cs="黑体"/>
          <w:sz w:val="24"/>
        </w:rPr>
      </w:pPr>
      <w:r>
        <w:rPr>
          <w:rFonts w:ascii="黑体" w:eastAsia="黑体" w:hAnsi="黑体" w:cs="黑体" w:hint="eastAsia"/>
          <w:sz w:val="24"/>
        </w:rPr>
        <w:t xml:space="preserve"> </w:t>
      </w:r>
    </w:p>
    <w:p w:rsidR="005B09A1" w:rsidRDefault="00872900">
      <w:pPr>
        <w:spacing w:line="400" w:lineRule="exact"/>
        <w:rPr>
          <w:rFonts w:ascii="黑体" w:eastAsia="黑体" w:hAnsi="黑体" w:cs="黑体"/>
          <w:sz w:val="24"/>
        </w:rPr>
      </w:pPr>
      <w:r>
        <w:rPr>
          <w:rFonts w:ascii="黑体" w:eastAsia="黑体" w:hAnsi="黑体" w:cs="黑体" w:hint="eastAsia"/>
          <w:b/>
          <w:bCs/>
          <w:sz w:val="24"/>
        </w:rPr>
        <w:t>2.CNC</w:t>
      </w:r>
      <w:r>
        <w:rPr>
          <w:rFonts w:ascii="黑体" w:eastAsia="黑体" w:hAnsi="黑体" w:cs="黑体" w:hint="eastAsia"/>
          <w:b/>
          <w:bCs/>
          <w:sz w:val="24"/>
        </w:rPr>
        <w:t>工程师</w:t>
      </w:r>
      <w:r>
        <w:rPr>
          <w:rFonts w:ascii="黑体" w:eastAsia="黑体" w:hAnsi="黑体" w:cs="黑体" w:hint="eastAsia"/>
          <w:b/>
          <w:bCs/>
          <w:sz w:val="24"/>
        </w:rPr>
        <w:t>(60</w:t>
      </w:r>
      <w:r>
        <w:rPr>
          <w:rFonts w:ascii="黑体" w:eastAsia="黑体" w:hAnsi="黑体" w:cs="黑体" w:hint="eastAsia"/>
          <w:b/>
          <w:bCs/>
          <w:sz w:val="24"/>
        </w:rPr>
        <w:t>人</w:t>
      </w:r>
      <w:r>
        <w:rPr>
          <w:rFonts w:ascii="黑体" w:eastAsia="黑体" w:hAnsi="黑体" w:cs="黑体" w:hint="eastAsia"/>
          <w:b/>
          <w:bCs/>
          <w:sz w:val="24"/>
        </w:rPr>
        <w:t>)</w:t>
      </w:r>
      <w:r>
        <w:rPr>
          <w:rFonts w:ascii="黑体" w:eastAsia="黑体" w:hAnsi="黑体" w:cs="黑体" w:hint="eastAsia"/>
          <w:b/>
          <w:bCs/>
          <w:sz w:val="24"/>
        </w:rPr>
        <w:t>——</w:t>
      </w:r>
      <w:r>
        <w:rPr>
          <w:rFonts w:ascii="黑体" w:eastAsia="黑体" w:hAnsi="黑体" w:cs="黑体" w:hint="eastAsia"/>
          <w:szCs w:val="21"/>
        </w:rPr>
        <w:t>工作地点：</w:t>
      </w:r>
      <w:r>
        <w:rPr>
          <w:rFonts w:ascii="黑体" w:eastAsia="黑体" w:hAnsi="黑体" w:cs="黑体" w:hint="eastAsia"/>
          <w:szCs w:val="21"/>
        </w:rPr>
        <w:t>深圳</w:t>
      </w:r>
    </w:p>
    <w:p w:rsidR="005B09A1" w:rsidRDefault="00872900">
      <w:pPr>
        <w:spacing w:line="400" w:lineRule="exact"/>
        <w:rPr>
          <w:rFonts w:ascii="黑体" w:eastAsia="黑体" w:hAnsi="黑体" w:cs="黑体"/>
          <w:sz w:val="24"/>
        </w:rPr>
      </w:pPr>
      <w:r>
        <w:rPr>
          <w:rFonts w:ascii="黑体" w:eastAsia="黑体" w:hAnsi="黑体" w:cs="黑体" w:hint="eastAsia"/>
          <w:sz w:val="24"/>
        </w:rPr>
        <w:t xml:space="preserve">    (1)CNC</w:t>
      </w:r>
      <w:r>
        <w:rPr>
          <w:rFonts w:ascii="黑体" w:eastAsia="黑体" w:hAnsi="黑体" w:cs="黑体" w:hint="eastAsia"/>
          <w:sz w:val="24"/>
        </w:rPr>
        <w:t>工站工艺评估、编程、零件加工与检测。</w:t>
      </w:r>
    </w:p>
    <w:p w:rsidR="005B09A1" w:rsidRDefault="00872900">
      <w:pPr>
        <w:spacing w:line="400" w:lineRule="exact"/>
        <w:rPr>
          <w:rFonts w:ascii="黑体" w:eastAsia="黑体" w:hAnsi="黑体" w:cs="黑体"/>
          <w:sz w:val="24"/>
        </w:rPr>
      </w:pPr>
      <w:r>
        <w:rPr>
          <w:rFonts w:ascii="黑体" w:eastAsia="黑体" w:hAnsi="黑体" w:cs="黑体" w:hint="eastAsia"/>
          <w:sz w:val="24"/>
        </w:rPr>
        <w:t xml:space="preserve">    (2)</w:t>
      </w:r>
      <w:r>
        <w:rPr>
          <w:rFonts w:ascii="黑体" w:eastAsia="黑体" w:hAnsi="黑体" w:cs="黑体" w:hint="eastAsia"/>
          <w:sz w:val="24"/>
        </w:rPr>
        <w:t>数控机台操作、保养与维护。</w:t>
      </w:r>
    </w:p>
    <w:p w:rsidR="005B09A1" w:rsidRDefault="00872900">
      <w:pPr>
        <w:spacing w:line="400" w:lineRule="exact"/>
        <w:rPr>
          <w:rFonts w:ascii="黑体" w:eastAsia="黑体" w:hAnsi="黑体" w:cs="黑体"/>
          <w:sz w:val="24"/>
        </w:rPr>
      </w:pPr>
      <w:r>
        <w:rPr>
          <w:rFonts w:ascii="黑体" w:eastAsia="黑体" w:hAnsi="黑体" w:cs="黑体" w:hint="eastAsia"/>
          <w:sz w:val="24"/>
        </w:rPr>
        <w:t xml:space="preserve">    (3)</w:t>
      </w:r>
      <w:r>
        <w:rPr>
          <w:rFonts w:ascii="黑体" w:eastAsia="黑体" w:hAnsi="黑体" w:cs="黑体" w:hint="eastAsia"/>
          <w:sz w:val="24"/>
        </w:rPr>
        <w:t>新技术导入及推广，加工工艺检讨与优化。</w:t>
      </w:r>
    </w:p>
    <w:p w:rsidR="005B09A1" w:rsidRDefault="00872900">
      <w:pPr>
        <w:spacing w:line="400" w:lineRule="exact"/>
        <w:rPr>
          <w:rFonts w:ascii="黑体" w:eastAsia="黑体" w:hAnsi="黑体" w:cs="黑体"/>
          <w:sz w:val="24"/>
        </w:rPr>
      </w:pPr>
      <w:r>
        <w:rPr>
          <w:rFonts w:ascii="黑体" w:eastAsia="黑体" w:hAnsi="黑体" w:cs="黑体" w:hint="eastAsia"/>
          <w:sz w:val="24"/>
        </w:rPr>
        <w:t xml:space="preserve">    (4)</w:t>
      </w:r>
      <w:r>
        <w:rPr>
          <w:rFonts w:ascii="黑体" w:eastAsia="黑体" w:hAnsi="黑体" w:cs="黑体" w:hint="eastAsia"/>
          <w:sz w:val="24"/>
        </w:rPr>
        <w:t>利用</w:t>
      </w:r>
      <w:r>
        <w:rPr>
          <w:rFonts w:ascii="黑体" w:eastAsia="黑体" w:hAnsi="黑体" w:cs="黑体" w:hint="eastAsia"/>
          <w:sz w:val="24"/>
        </w:rPr>
        <w:t>3D MAX / PROE /CAD</w:t>
      </w:r>
      <w:r>
        <w:rPr>
          <w:rFonts w:ascii="黑体" w:eastAsia="黑体" w:hAnsi="黑体" w:cs="黑体" w:hint="eastAsia"/>
          <w:sz w:val="24"/>
        </w:rPr>
        <w:t>软件查看及分析图纸并制定加工工艺。</w:t>
      </w:r>
    </w:p>
    <w:p w:rsidR="005B09A1" w:rsidRDefault="00872900">
      <w:pPr>
        <w:spacing w:line="400" w:lineRule="exact"/>
        <w:rPr>
          <w:rFonts w:ascii="黑体" w:eastAsia="黑体" w:hAnsi="黑体" w:cs="黑体"/>
          <w:sz w:val="24"/>
        </w:rPr>
      </w:pPr>
      <w:r>
        <w:rPr>
          <w:rFonts w:hint="eastAsia"/>
          <w:b/>
          <w:bCs/>
          <w:noProof/>
          <w:sz w:val="30"/>
          <w:szCs w:val="30"/>
        </w:rPr>
        <w:drawing>
          <wp:anchor distT="0" distB="0" distL="114300" distR="114300" simplePos="0" relativeHeight="251675648" behindDoc="0" locked="0" layoutInCell="1" allowOverlap="1">
            <wp:simplePos x="0" y="0"/>
            <wp:positionH relativeFrom="column">
              <wp:posOffset>3769360</wp:posOffset>
            </wp:positionH>
            <wp:positionV relativeFrom="paragraph">
              <wp:posOffset>-290195</wp:posOffset>
            </wp:positionV>
            <wp:extent cx="1476375" cy="353060"/>
            <wp:effectExtent l="0" t="0" r="9525" b="7620"/>
            <wp:wrapNone/>
            <wp:docPr id="4" name="图片 4" descr="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PS图片"/>
                    <pic:cNvPicPr>
                      <a:picLocks noChangeAspect="1"/>
                    </pic:cNvPicPr>
                  </pic:nvPicPr>
                  <pic:blipFill>
                    <a:blip r:embed="rId9" cstate="print"/>
                    <a:stretch>
                      <a:fillRect/>
                    </a:stretch>
                  </pic:blipFill>
                  <pic:spPr>
                    <a:xfrm>
                      <a:off x="0" y="0"/>
                      <a:ext cx="1476375" cy="353060"/>
                    </a:xfrm>
                    <a:prstGeom prst="rect">
                      <a:avLst/>
                    </a:prstGeom>
                  </pic:spPr>
                </pic:pic>
              </a:graphicData>
            </a:graphic>
          </wp:anchor>
        </w:drawing>
      </w:r>
    </w:p>
    <w:p w:rsidR="005B09A1" w:rsidRDefault="00872900">
      <w:pPr>
        <w:spacing w:line="400" w:lineRule="exact"/>
        <w:rPr>
          <w:rFonts w:ascii="黑体" w:eastAsia="黑体" w:hAnsi="黑体" w:cs="黑体"/>
          <w:sz w:val="24"/>
        </w:rPr>
      </w:pPr>
      <w:r>
        <w:rPr>
          <w:rFonts w:ascii="黑体" w:eastAsia="黑体" w:hAnsi="黑体" w:cs="黑体" w:hint="eastAsia"/>
          <w:b/>
          <w:bCs/>
          <w:sz w:val="24"/>
        </w:rPr>
        <w:t>3.</w:t>
      </w:r>
      <w:r>
        <w:rPr>
          <w:rFonts w:ascii="黑体" w:eastAsia="黑体" w:hAnsi="黑体" w:cs="黑体" w:hint="eastAsia"/>
          <w:b/>
          <w:bCs/>
          <w:sz w:val="24"/>
        </w:rPr>
        <w:t>数控加工工程师（</w:t>
      </w:r>
      <w:r>
        <w:rPr>
          <w:rFonts w:ascii="黑体" w:eastAsia="黑体" w:hAnsi="黑体" w:cs="黑体" w:hint="eastAsia"/>
          <w:b/>
          <w:bCs/>
          <w:sz w:val="24"/>
        </w:rPr>
        <w:t>55</w:t>
      </w:r>
      <w:r>
        <w:rPr>
          <w:rFonts w:ascii="黑体" w:eastAsia="黑体" w:hAnsi="黑体" w:cs="黑体" w:hint="eastAsia"/>
          <w:b/>
          <w:bCs/>
          <w:sz w:val="24"/>
        </w:rPr>
        <w:t>人</w:t>
      </w:r>
      <w:r>
        <w:rPr>
          <w:rFonts w:ascii="黑体" w:eastAsia="黑体" w:hAnsi="黑体" w:cs="黑体" w:hint="eastAsia"/>
          <w:b/>
          <w:bCs/>
          <w:sz w:val="24"/>
        </w:rPr>
        <w:t>)</w:t>
      </w:r>
      <w:r>
        <w:rPr>
          <w:rFonts w:ascii="黑体" w:eastAsia="黑体" w:hAnsi="黑体" w:cs="黑体" w:hint="eastAsia"/>
          <w:szCs w:val="21"/>
        </w:rPr>
        <w:t>——工作地点：</w:t>
      </w:r>
      <w:r w:rsidR="00AD4005">
        <w:rPr>
          <w:rFonts w:ascii="黑体" w:eastAsia="黑体" w:hAnsi="黑体" w:cs="黑体" w:hint="eastAsia"/>
          <w:szCs w:val="21"/>
        </w:rPr>
        <w:t>优先</w:t>
      </w:r>
      <w:r>
        <w:rPr>
          <w:rFonts w:ascii="黑体" w:eastAsia="黑体" w:hAnsi="黑体" w:cs="黑体" w:hint="eastAsia"/>
          <w:szCs w:val="21"/>
        </w:rPr>
        <w:t>深圳</w:t>
      </w:r>
    </w:p>
    <w:p w:rsidR="005B09A1" w:rsidRDefault="00872900">
      <w:pPr>
        <w:spacing w:line="400" w:lineRule="exact"/>
        <w:rPr>
          <w:rFonts w:ascii="黑体" w:eastAsia="黑体" w:hAnsi="黑体" w:cs="黑体"/>
          <w:sz w:val="24"/>
        </w:rPr>
      </w:pPr>
      <w:r>
        <w:rPr>
          <w:rFonts w:ascii="黑体" w:eastAsia="黑体" w:hAnsi="黑体" w:cs="黑体" w:hint="eastAsia"/>
          <w:sz w:val="24"/>
        </w:rPr>
        <w:t xml:space="preserve">    (1)</w:t>
      </w:r>
      <w:r>
        <w:rPr>
          <w:rFonts w:ascii="黑体" w:eastAsia="黑体" w:hAnsi="黑体" w:cs="黑体" w:hint="eastAsia"/>
          <w:sz w:val="24"/>
        </w:rPr>
        <w:t>电火花、线切割编程及软件使用。</w:t>
      </w:r>
    </w:p>
    <w:p w:rsidR="005B09A1" w:rsidRDefault="00872900">
      <w:pPr>
        <w:spacing w:line="400" w:lineRule="exact"/>
        <w:rPr>
          <w:rFonts w:ascii="黑体" w:eastAsia="黑体" w:hAnsi="黑体" w:cs="黑体"/>
          <w:sz w:val="24"/>
        </w:rPr>
      </w:pPr>
      <w:r>
        <w:rPr>
          <w:rFonts w:ascii="黑体" w:eastAsia="黑体" w:hAnsi="黑体" w:cs="黑体" w:hint="eastAsia"/>
          <w:sz w:val="24"/>
        </w:rPr>
        <w:t xml:space="preserve">    (2)</w:t>
      </w:r>
      <w:r>
        <w:rPr>
          <w:rFonts w:ascii="黑体" w:eastAsia="黑体" w:hAnsi="黑体" w:cs="黑体" w:hint="eastAsia"/>
          <w:sz w:val="24"/>
        </w:rPr>
        <w:t>数控加工工具的选用与加工参数的定制。</w:t>
      </w:r>
    </w:p>
    <w:p w:rsidR="005B09A1" w:rsidRDefault="00872900">
      <w:pPr>
        <w:spacing w:line="400" w:lineRule="exact"/>
        <w:rPr>
          <w:rFonts w:ascii="黑体" w:eastAsia="黑体" w:hAnsi="黑体" w:cs="黑体"/>
          <w:sz w:val="24"/>
        </w:rPr>
      </w:pPr>
      <w:r>
        <w:rPr>
          <w:rFonts w:ascii="黑体" w:eastAsia="黑体" w:hAnsi="黑体" w:cs="黑体" w:hint="eastAsia"/>
          <w:sz w:val="24"/>
        </w:rPr>
        <w:t xml:space="preserve">    (3)</w:t>
      </w:r>
      <w:r>
        <w:rPr>
          <w:rFonts w:ascii="黑体" w:eastAsia="黑体" w:hAnsi="黑体" w:cs="黑体" w:hint="eastAsia"/>
          <w:sz w:val="24"/>
        </w:rPr>
        <w:t>数控加工设备操作、保养与维护。</w:t>
      </w:r>
    </w:p>
    <w:p w:rsidR="005B09A1" w:rsidRDefault="005B09A1">
      <w:pPr>
        <w:spacing w:line="400" w:lineRule="exact"/>
        <w:rPr>
          <w:rFonts w:ascii="黑体" w:eastAsia="黑体" w:hAnsi="黑体" w:cs="黑体"/>
          <w:sz w:val="24"/>
        </w:rPr>
      </w:pPr>
    </w:p>
    <w:p w:rsidR="005B09A1" w:rsidRDefault="00872900">
      <w:pPr>
        <w:spacing w:line="400" w:lineRule="exact"/>
        <w:rPr>
          <w:rFonts w:ascii="黑体" w:eastAsia="黑体" w:hAnsi="黑体" w:cs="黑体"/>
          <w:szCs w:val="21"/>
        </w:rPr>
      </w:pPr>
      <w:r>
        <w:rPr>
          <w:rFonts w:ascii="黑体" w:eastAsia="黑体" w:hAnsi="黑体" w:cs="黑体" w:hint="eastAsia"/>
          <w:b/>
          <w:bCs/>
          <w:sz w:val="24"/>
        </w:rPr>
        <w:t>4.</w:t>
      </w:r>
      <w:r>
        <w:rPr>
          <w:rFonts w:ascii="黑体" w:eastAsia="黑体" w:hAnsi="黑体" w:cs="黑体" w:hint="eastAsia"/>
          <w:b/>
          <w:bCs/>
          <w:sz w:val="24"/>
        </w:rPr>
        <w:t>模具组立调试工程师</w:t>
      </w:r>
      <w:r>
        <w:rPr>
          <w:rFonts w:ascii="黑体" w:eastAsia="黑体" w:hAnsi="黑体" w:cs="黑体" w:hint="eastAsia"/>
          <w:b/>
          <w:bCs/>
          <w:sz w:val="24"/>
        </w:rPr>
        <w:t>(50</w:t>
      </w:r>
      <w:r>
        <w:rPr>
          <w:rFonts w:ascii="黑体" w:eastAsia="黑体" w:hAnsi="黑体" w:cs="黑体" w:hint="eastAsia"/>
          <w:b/>
          <w:bCs/>
          <w:sz w:val="24"/>
        </w:rPr>
        <w:t>人</w:t>
      </w:r>
      <w:r>
        <w:rPr>
          <w:rFonts w:ascii="黑体" w:eastAsia="黑体" w:hAnsi="黑体" w:cs="黑体" w:hint="eastAsia"/>
          <w:b/>
          <w:bCs/>
          <w:sz w:val="24"/>
        </w:rPr>
        <w:t>)</w:t>
      </w:r>
      <w:r>
        <w:rPr>
          <w:rFonts w:ascii="黑体" w:eastAsia="黑体" w:hAnsi="黑体" w:cs="黑体" w:hint="eastAsia"/>
          <w:szCs w:val="21"/>
        </w:rPr>
        <w:t>——工作地点：</w:t>
      </w:r>
      <w:r w:rsidR="00AD4005">
        <w:rPr>
          <w:rFonts w:ascii="黑体" w:eastAsia="黑体" w:hAnsi="黑体" w:cs="黑体" w:hint="eastAsia"/>
          <w:szCs w:val="21"/>
        </w:rPr>
        <w:t>优先深圳</w:t>
      </w:r>
    </w:p>
    <w:p w:rsidR="005B09A1" w:rsidRDefault="00872900">
      <w:pPr>
        <w:spacing w:line="400" w:lineRule="exact"/>
        <w:rPr>
          <w:rFonts w:ascii="黑体" w:eastAsia="黑体" w:hAnsi="黑体" w:cs="黑体"/>
          <w:sz w:val="24"/>
        </w:rPr>
      </w:pPr>
      <w:r>
        <w:rPr>
          <w:rFonts w:ascii="黑体" w:eastAsia="黑体" w:hAnsi="黑体" w:cs="黑体" w:hint="eastAsia"/>
          <w:sz w:val="24"/>
        </w:rPr>
        <w:t xml:space="preserve">   (1)</w:t>
      </w:r>
      <w:r>
        <w:rPr>
          <w:rFonts w:ascii="黑体" w:eastAsia="黑体" w:hAnsi="黑体" w:cs="黑体" w:hint="eastAsia"/>
          <w:sz w:val="24"/>
        </w:rPr>
        <w:t>根据模具设计图纸优化生产现场加工工艺并督导改善。</w:t>
      </w:r>
    </w:p>
    <w:p w:rsidR="005B09A1" w:rsidRDefault="00872900">
      <w:pPr>
        <w:spacing w:line="400" w:lineRule="exact"/>
        <w:rPr>
          <w:rFonts w:ascii="黑体" w:eastAsia="黑体" w:hAnsi="黑体" w:cs="黑体"/>
          <w:sz w:val="24"/>
        </w:rPr>
      </w:pPr>
      <w:r>
        <w:rPr>
          <w:rFonts w:ascii="黑体" w:eastAsia="黑体" w:hAnsi="黑体" w:cs="黑体" w:hint="eastAsia"/>
          <w:sz w:val="24"/>
        </w:rPr>
        <w:t xml:space="preserve">   (2)</w:t>
      </w:r>
      <w:r>
        <w:rPr>
          <w:rFonts w:ascii="黑体" w:eastAsia="黑体" w:hAnsi="黑体" w:cs="黑体" w:hint="eastAsia"/>
          <w:sz w:val="24"/>
        </w:rPr>
        <w:t>模具的组装、调试与打样。</w:t>
      </w:r>
    </w:p>
    <w:p w:rsidR="005B09A1" w:rsidRDefault="00872900">
      <w:pPr>
        <w:spacing w:line="400" w:lineRule="exact"/>
        <w:rPr>
          <w:rFonts w:ascii="黑体" w:eastAsia="黑体" w:hAnsi="黑体" w:cs="黑体"/>
          <w:sz w:val="24"/>
        </w:rPr>
      </w:pPr>
      <w:r>
        <w:rPr>
          <w:rFonts w:ascii="黑体" w:eastAsia="黑体" w:hAnsi="黑体" w:cs="黑体" w:hint="eastAsia"/>
          <w:sz w:val="24"/>
        </w:rPr>
        <w:t xml:space="preserve">   (3)</w:t>
      </w:r>
      <w:r>
        <w:rPr>
          <w:rFonts w:ascii="黑体" w:eastAsia="黑体" w:hAnsi="黑体" w:cs="黑体" w:hint="eastAsia"/>
          <w:sz w:val="24"/>
        </w:rPr>
        <w:t>参与新产品导入前期的模具设计与加工等技术研讨。</w:t>
      </w:r>
    </w:p>
    <w:p w:rsidR="005B09A1" w:rsidRDefault="00872900">
      <w:pPr>
        <w:spacing w:line="400" w:lineRule="exact"/>
        <w:rPr>
          <w:rFonts w:ascii="黑体" w:eastAsia="黑体" w:hAnsi="黑体" w:cs="黑体"/>
          <w:sz w:val="24"/>
        </w:rPr>
      </w:pPr>
      <w:r>
        <w:rPr>
          <w:rFonts w:ascii="黑体" w:eastAsia="黑体" w:hAnsi="黑体" w:cs="黑体" w:hint="eastAsia"/>
          <w:sz w:val="24"/>
        </w:rPr>
        <w:t xml:space="preserve">   (4)</w:t>
      </w:r>
      <w:r>
        <w:rPr>
          <w:rFonts w:ascii="黑体" w:eastAsia="黑体" w:hAnsi="黑体" w:cs="黑体" w:hint="eastAsia"/>
          <w:sz w:val="24"/>
        </w:rPr>
        <w:t>设备、零件、模具组装故障排除及提案改善。</w:t>
      </w:r>
    </w:p>
    <w:p w:rsidR="005B09A1" w:rsidRDefault="005B09A1">
      <w:pPr>
        <w:spacing w:line="400" w:lineRule="exact"/>
        <w:rPr>
          <w:rFonts w:ascii="黑体" w:eastAsia="黑体" w:hAnsi="黑体" w:cs="黑体"/>
          <w:sz w:val="24"/>
        </w:rPr>
      </w:pPr>
    </w:p>
    <w:p w:rsidR="005B09A1" w:rsidRDefault="00872900">
      <w:pPr>
        <w:spacing w:line="400" w:lineRule="exact"/>
        <w:rPr>
          <w:rFonts w:ascii="黑体" w:eastAsia="黑体" w:hAnsi="黑体" w:cs="黑体"/>
          <w:sz w:val="24"/>
        </w:rPr>
      </w:pPr>
      <w:r>
        <w:rPr>
          <w:rFonts w:ascii="黑体" w:eastAsia="黑体" w:hAnsi="黑体" w:cs="黑体" w:hint="eastAsia"/>
          <w:b/>
          <w:bCs/>
          <w:sz w:val="24"/>
        </w:rPr>
        <w:t>5.</w:t>
      </w:r>
      <w:r>
        <w:rPr>
          <w:rFonts w:ascii="黑体" w:eastAsia="黑体" w:hAnsi="黑体" w:cs="黑体" w:hint="eastAsia"/>
          <w:b/>
          <w:bCs/>
          <w:sz w:val="24"/>
        </w:rPr>
        <w:t>热处理工艺工程师</w:t>
      </w:r>
      <w:r>
        <w:rPr>
          <w:rFonts w:ascii="黑体" w:eastAsia="黑体" w:hAnsi="黑体" w:cs="黑体" w:hint="eastAsia"/>
          <w:b/>
          <w:bCs/>
          <w:sz w:val="24"/>
        </w:rPr>
        <w:t>(5</w:t>
      </w:r>
      <w:r>
        <w:rPr>
          <w:rFonts w:ascii="黑体" w:eastAsia="黑体" w:hAnsi="黑体" w:cs="黑体" w:hint="eastAsia"/>
          <w:b/>
          <w:bCs/>
          <w:sz w:val="24"/>
        </w:rPr>
        <w:t>人</w:t>
      </w:r>
      <w:r>
        <w:rPr>
          <w:rFonts w:ascii="黑体" w:eastAsia="黑体" w:hAnsi="黑体" w:cs="黑体" w:hint="eastAsia"/>
          <w:b/>
          <w:bCs/>
          <w:sz w:val="24"/>
        </w:rPr>
        <w:t>)</w:t>
      </w:r>
      <w:r>
        <w:rPr>
          <w:rFonts w:ascii="黑体" w:eastAsia="黑体" w:hAnsi="黑体" w:cs="黑体" w:hint="eastAsia"/>
          <w:szCs w:val="21"/>
        </w:rPr>
        <w:t>——工作地点：深圳</w:t>
      </w:r>
    </w:p>
    <w:p w:rsidR="005B09A1" w:rsidRDefault="00872900">
      <w:pPr>
        <w:spacing w:line="400" w:lineRule="exact"/>
        <w:ind w:left="360"/>
        <w:rPr>
          <w:rFonts w:ascii="黑体" w:eastAsia="黑体" w:hAnsi="黑体" w:cs="黑体"/>
          <w:sz w:val="24"/>
        </w:rPr>
      </w:pPr>
      <w:r>
        <w:rPr>
          <w:rFonts w:ascii="黑体" w:eastAsia="黑体" w:hAnsi="黑体" w:cs="黑体" w:hint="eastAsia"/>
          <w:sz w:val="24"/>
        </w:rPr>
        <w:t>(1)</w:t>
      </w:r>
      <w:r>
        <w:rPr>
          <w:rFonts w:ascii="黑体" w:eastAsia="黑体" w:hAnsi="黑体" w:cs="黑体" w:hint="eastAsia"/>
          <w:sz w:val="24"/>
        </w:rPr>
        <w:t>研讨及制定各型号材料热处理工艺与参数设置。</w:t>
      </w:r>
    </w:p>
    <w:p w:rsidR="005B09A1" w:rsidRDefault="00872900">
      <w:pPr>
        <w:spacing w:line="400" w:lineRule="exact"/>
        <w:ind w:left="360"/>
        <w:rPr>
          <w:rFonts w:ascii="黑体" w:eastAsia="黑体" w:hAnsi="黑体" w:cs="黑体"/>
          <w:sz w:val="24"/>
        </w:rPr>
      </w:pPr>
      <w:r>
        <w:rPr>
          <w:rFonts w:ascii="黑体" w:eastAsia="黑体" w:hAnsi="黑体" w:cs="黑体" w:hint="eastAsia"/>
          <w:sz w:val="24"/>
        </w:rPr>
        <w:t>(2)</w:t>
      </w:r>
      <w:r>
        <w:rPr>
          <w:rFonts w:ascii="黑体" w:eastAsia="黑体" w:hAnsi="黑体" w:cs="黑体" w:hint="eastAsia"/>
          <w:sz w:val="24"/>
        </w:rPr>
        <w:t>材料热处理设备的操作、保养与维护。</w:t>
      </w:r>
    </w:p>
    <w:p w:rsidR="005B09A1" w:rsidRDefault="00872900">
      <w:pPr>
        <w:spacing w:line="400" w:lineRule="exact"/>
        <w:ind w:left="360"/>
        <w:rPr>
          <w:rFonts w:ascii="黑体" w:eastAsia="黑体" w:hAnsi="黑体" w:cs="黑体"/>
          <w:sz w:val="24"/>
        </w:rPr>
      </w:pPr>
      <w:r>
        <w:rPr>
          <w:rFonts w:ascii="黑体" w:eastAsia="黑体" w:hAnsi="黑体" w:cs="黑体" w:hint="eastAsia"/>
          <w:sz w:val="24"/>
        </w:rPr>
        <w:t>(3)</w:t>
      </w:r>
      <w:r>
        <w:rPr>
          <w:rFonts w:ascii="黑体" w:eastAsia="黑体" w:hAnsi="黑体" w:cs="黑体" w:hint="eastAsia"/>
          <w:sz w:val="24"/>
        </w:rPr>
        <w:t>材料检测设备使用、检测数据记录。</w:t>
      </w:r>
    </w:p>
    <w:p w:rsidR="005B09A1" w:rsidRDefault="005B09A1">
      <w:pPr>
        <w:spacing w:line="400" w:lineRule="exact"/>
        <w:rPr>
          <w:rFonts w:ascii="黑体" w:eastAsia="黑体" w:hAnsi="黑体" w:cs="黑体"/>
          <w:sz w:val="24"/>
        </w:rPr>
      </w:pPr>
    </w:p>
    <w:p w:rsidR="005B09A1" w:rsidRDefault="00872900">
      <w:pPr>
        <w:numPr>
          <w:ilvl w:val="0"/>
          <w:numId w:val="2"/>
        </w:numPr>
        <w:spacing w:line="400" w:lineRule="exact"/>
        <w:rPr>
          <w:rFonts w:ascii="黑体" w:eastAsia="黑体" w:hAnsi="黑体" w:cs="黑体"/>
          <w:szCs w:val="21"/>
        </w:rPr>
      </w:pPr>
      <w:r>
        <w:rPr>
          <w:rFonts w:ascii="黑体" w:eastAsia="黑体" w:hAnsi="黑体" w:cs="黑体" w:hint="eastAsia"/>
          <w:b/>
          <w:bCs/>
          <w:sz w:val="24"/>
        </w:rPr>
        <w:t>设备调试维修工程师（</w:t>
      </w:r>
      <w:r>
        <w:rPr>
          <w:rFonts w:ascii="黑体" w:eastAsia="黑体" w:hAnsi="黑体" w:cs="黑体" w:hint="eastAsia"/>
          <w:b/>
          <w:bCs/>
          <w:sz w:val="24"/>
        </w:rPr>
        <w:t>25</w:t>
      </w:r>
      <w:r>
        <w:rPr>
          <w:rFonts w:ascii="黑体" w:eastAsia="黑体" w:hAnsi="黑体" w:cs="黑体" w:hint="eastAsia"/>
          <w:b/>
          <w:bCs/>
          <w:sz w:val="24"/>
        </w:rPr>
        <w:t>人）</w:t>
      </w:r>
      <w:r>
        <w:rPr>
          <w:rFonts w:ascii="黑体" w:eastAsia="黑体" w:hAnsi="黑体" w:cs="黑体" w:hint="eastAsia"/>
          <w:szCs w:val="21"/>
        </w:rPr>
        <w:t>——工作地点：深圳、济源、郑州</w:t>
      </w:r>
    </w:p>
    <w:p w:rsidR="005B09A1" w:rsidRDefault="00872900">
      <w:pPr>
        <w:numPr>
          <w:ilvl w:val="0"/>
          <w:numId w:val="3"/>
        </w:numPr>
        <w:spacing w:line="400" w:lineRule="exact"/>
        <w:rPr>
          <w:rFonts w:ascii="黑体" w:eastAsia="黑体" w:hAnsi="黑体" w:cs="黑体"/>
          <w:sz w:val="24"/>
        </w:rPr>
      </w:pPr>
      <w:r>
        <w:rPr>
          <w:rFonts w:ascii="黑体" w:eastAsia="黑体" w:hAnsi="黑体" w:cs="黑体" w:hint="eastAsia"/>
          <w:sz w:val="24"/>
        </w:rPr>
        <w:t>新泛用设备及专用</w:t>
      </w:r>
      <w:r>
        <w:rPr>
          <w:rFonts w:ascii="黑体" w:eastAsia="黑体" w:hAnsi="黑体" w:cs="黑体" w:hint="eastAsia"/>
          <w:sz w:val="24"/>
        </w:rPr>
        <w:t>/</w:t>
      </w:r>
      <w:r>
        <w:rPr>
          <w:rFonts w:ascii="黑体" w:eastAsia="黑体" w:hAnsi="黑体" w:cs="黑体" w:hint="eastAsia"/>
          <w:sz w:val="24"/>
        </w:rPr>
        <w:t>辅助设备导入评估实施</w:t>
      </w:r>
      <w:r>
        <w:rPr>
          <w:rFonts w:ascii="黑体" w:eastAsia="黑体" w:hAnsi="黑体" w:cs="黑体" w:hint="eastAsia"/>
          <w:sz w:val="24"/>
        </w:rPr>
        <w:t>。</w:t>
      </w:r>
      <w:r>
        <w:rPr>
          <w:rFonts w:ascii="黑体" w:eastAsia="黑体" w:hAnsi="黑体" w:cs="黑体" w:hint="eastAsia"/>
          <w:sz w:val="24"/>
        </w:rPr>
        <w:br/>
      </w:r>
      <w:r>
        <w:rPr>
          <w:rFonts w:ascii="黑体" w:eastAsia="黑体" w:hAnsi="黑体" w:cs="黑体" w:hint="eastAsia"/>
          <w:sz w:val="24"/>
        </w:rPr>
        <w:t xml:space="preserve"> (2) </w:t>
      </w:r>
      <w:r>
        <w:rPr>
          <w:rFonts w:ascii="黑体" w:eastAsia="黑体" w:hAnsi="黑体" w:cs="黑体" w:hint="eastAsia"/>
          <w:sz w:val="24"/>
        </w:rPr>
        <w:t>设备场地及水﹑电﹑气评估确认</w:t>
      </w:r>
      <w:r>
        <w:rPr>
          <w:rFonts w:ascii="黑体" w:eastAsia="黑体" w:hAnsi="黑体" w:cs="黑体" w:hint="eastAsia"/>
          <w:sz w:val="24"/>
        </w:rPr>
        <w:t>。</w:t>
      </w:r>
      <w:r>
        <w:rPr>
          <w:rFonts w:ascii="黑体" w:eastAsia="黑体" w:hAnsi="黑体" w:cs="黑体" w:hint="eastAsia"/>
          <w:sz w:val="24"/>
        </w:rPr>
        <w:br/>
      </w:r>
      <w:r>
        <w:rPr>
          <w:rFonts w:ascii="黑体" w:eastAsia="黑体" w:hAnsi="黑体" w:cs="黑体" w:hint="eastAsia"/>
          <w:sz w:val="24"/>
        </w:rPr>
        <w:t xml:space="preserve"> (3) </w:t>
      </w:r>
      <w:r>
        <w:rPr>
          <w:rFonts w:ascii="黑体" w:eastAsia="黑体" w:hAnsi="黑体" w:cs="黑体" w:hint="eastAsia"/>
          <w:sz w:val="24"/>
        </w:rPr>
        <w:t>设备日常维修及定期保养规划制定与实施</w:t>
      </w:r>
      <w:r>
        <w:rPr>
          <w:rFonts w:ascii="黑体" w:eastAsia="黑体" w:hAnsi="黑体" w:cs="黑体" w:hint="eastAsia"/>
          <w:sz w:val="24"/>
        </w:rPr>
        <w:t>。</w:t>
      </w:r>
      <w:r>
        <w:rPr>
          <w:rFonts w:ascii="黑体" w:eastAsia="黑体" w:hAnsi="黑体" w:cs="黑体" w:hint="eastAsia"/>
          <w:sz w:val="24"/>
        </w:rPr>
        <w:br/>
      </w:r>
      <w:r>
        <w:rPr>
          <w:rFonts w:ascii="黑体" w:eastAsia="黑体" w:hAnsi="黑体" w:cs="黑体" w:hint="eastAsia"/>
          <w:sz w:val="24"/>
        </w:rPr>
        <w:t xml:space="preserve"> (4) </w:t>
      </w:r>
      <w:r>
        <w:rPr>
          <w:rFonts w:ascii="黑体" w:eastAsia="黑体" w:hAnsi="黑体" w:cs="黑体" w:hint="eastAsia"/>
          <w:sz w:val="24"/>
        </w:rPr>
        <w:t>制程效率，安全改善</w:t>
      </w:r>
      <w:r>
        <w:rPr>
          <w:rFonts w:ascii="黑体" w:eastAsia="黑体" w:hAnsi="黑体" w:cs="黑体" w:hint="eastAsia"/>
          <w:sz w:val="24"/>
        </w:rPr>
        <w:t>。</w:t>
      </w:r>
      <w:r>
        <w:rPr>
          <w:rFonts w:ascii="黑体" w:eastAsia="黑体" w:hAnsi="黑体" w:cs="黑体" w:hint="eastAsia"/>
          <w:sz w:val="24"/>
        </w:rPr>
        <w:br/>
      </w:r>
      <w:r>
        <w:rPr>
          <w:rFonts w:ascii="黑体" w:eastAsia="黑体" w:hAnsi="黑体" w:cs="黑体" w:hint="eastAsia"/>
          <w:sz w:val="24"/>
        </w:rPr>
        <w:t xml:space="preserve"> (5) </w:t>
      </w:r>
      <w:r>
        <w:rPr>
          <w:rFonts w:ascii="黑体" w:eastAsia="黑体" w:hAnsi="黑体" w:cs="黑体" w:hint="eastAsia"/>
          <w:sz w:val="24"/>
        </w:rPr>
        <w:t>设备技朮改进及自动化技术应用推广</w:t>
      </w:r>
      <w:r>
        <w:rPr>
          <w:rFonts w:ascii="黑体" w:eastAsia="黑体" w:hAnsi="黑体" w:cs="黑体" w:hint="eastAsia"/>
          <w:sz w:val="24"/>
        </w:rPr>
        <w:t>。</w:t>
      </w:r>
    </w:p>
    <w:p w:rsidR="005B09A1" w:rsidRDefault="005B09A1">
      <w:pPr>
        <w:spacing w:line="400" w:lineRule="exact"/>
        <w:rPr>
          <w:rFonts w:ascii="黑体" w:eastAsia="黑体" w:hAnsi="黑体" w:cs="黑体"/>
          <w:sz w:val="24"/>
        </w:rPr>
      </w:pPr>
      <w:r w:rsidRPr="005B09A1">
        <w:rPr>
          <w:sz w:val="24"/>
        </w:rPr>
        <w:pict>
          <v:oval id="_x0000_s1028" style="position:absolute;left:0;text-align:left;margin-left:92.1pt;margin-top:15.85pt;width:574.6pt;height:574.6pt;z-index:-251644928;v-text-anchor:middle" o:gfxdata="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pR8972wAAAAwBAAAPAAAAAAAAAAEAIAAAACIAAABkcnMvZG93bnJldi54bWxQSwECFAAU&#10;AAAACACHTuJASv5kwZkCAABeBQAADgAAAAAAAAABACAAAAAqAQAAZHJzL2Uyb0RvYy54bWxQSwUG&#10;AAAAAAYABgBZAQAANQYAAAAA&#10;" fillcolor="#dae3f3" strokeweight="1pt">
            <v:stroke opacity="0" joinstyle="miter"/>
          </v:oval>
        </w:pict>
      </w:r>
    </w:p>
    <w:p w:rsidR="005B09A1" w:rsidRDefault="00872900">
      <w:pPr>
        <w:numPr>
          <w:ilvl w:val="0"/>
          <w:numId w:val="2"/>
        </w:numPr>
        <w:spacing w:line="400" w:lineRule="exact"/>
        <w:rPr>
          <w:rFonts w:ascii="黑体" w:eastAsia="黑体" w:hAnsi="黑体" w:cs="黑体"/>
          <w:b/>
          <w:bCs/>
          <w:sz w:val="24"/>
        </w:rPr>
      </w:pPr>
      <w:r>
        <w:rPr>
          <w:rFonts w:ascii="黑体" w:eastAsia="黑体" w:hAnsi="黑体" w:cs="黑体" w:hint="eastAsia"/>
          <w:b/>
          <w:bCs/>
          <w:sz w:val="24"/>
        </w:rPr>
        <w:t>自动化工程师（</w:t>
      </w:r>
      <w:r>
        <w:rPr>
          <w:rFonts w:ascii="黑体" w:eastAsia="黑体" w:hAnsi="黑体" w:cs="黑体" w:hint="eastAsia"/>
          <w:b/>
          <w:bCs/>
          <w:sz w:val="24"/>
        </w:rPr>
        <w:t>35</w:t>
      </w:r>
      <w:r>
        <w:rPr>
          <w:rFonts w:ascii="黑体" w:eastAsia="黑体" w:hAnsi="黑体" w:cs="黑体" w:hint="eastAsia"/>
          <w:b/>
          <w:bCs/>
          <w:sz w:val="24"/>
        </w:rPr>
        <w:t>人）</w:t>
      </w:r>
      <w:r>
        <w:rPr>
          <w:rFonts w:ascii="黑体" w:eastAsia="黑体" w:hAnsi="黑体" w:cs="黑体" w:hint="eastAsia"/>
          <w:b/>
          <w:bCs/>
          <w:sz w:val="24"/>
        </w:rPr>
        <w:t>——</w:t>
      </w:r>
      <w:r>
        <w:rPr>
          <w:rFonts w:ascii="黑体" w:eastAsia="黑体" w:hAnsi="黑体" w:cs="黑体" w:hint="eastAsia"/>
          <w:szCs w:val="21"/>
        </w:rPr>
        <w:t>工作地点：深圳</w:t>
      </w:r>
    </w:p>
    <w:p w:rsidR="005B09A1" w:rsidRDefault="00872900">
      <w:pPr>
        <w:numPr>
          <w:ilvl w:val="0"/>
          <w:numId w:val="3"/>
        </w:numPr>
        <w:spacing w:line="400" w:lineRule="exact"/>
        <w:rPr>
          <w:rFonts w:ascii="黑体" w:eastAsia="黑体" w:hAnsi="黑体" w:cs="黑体"/>
          <w:sz w:val="24"/>
        </w:rPr>
      </w:pPr>
      <w:r>
        <w:rPr>
          <w:rFonts w:ascii="黑体" w:eastAsia="黑体" w:hAnsi="黑体" w:cs="黑体" w:hint="eastAsia"/>
          <w:sz w:val="24"/>
        </w:rPr>
        <w:t>熟练运用</w:t>
      </w:r>
      <w:r>
        <w:rPr>
          <w:rFonts w:ascii="黑体" w:eastAsia="黑体" w:hAnsi="黑体" w:cs="黑体" w:hint="eastAsia"/>
          <w:sz w:val="24"/>
        </w:rPr>
        <w:t>Windows</w:t>
      </w:r>
      <w:r>
        <w:rPr>
          <w:rFonts w:ascii="黑体" w:eastAsia="黑体" w:hAnsi="黑体" w:cs="黑体" w:hint="eastAsia"/>
          <w:sz w:val="24"/>
        </w:rPr>
        <w:t>、</w:t>
      </w:r>
      <w:r>
        <w:rPr>
          <w:rFonts w:ascii="黑体" w:eastAsia="黑体" w:hAnsi="黑体" w:cs="黑体" w:hint="eastAsia"/>
          <w:sz w:val="24"/>
        </w:rPr>
        <w:t>Office</w:t>
      </w:r>
      <w:r>
        <w:rPr>
          <w:rFonts w:ascii="黑体" w:eastAsia="黑体" w:hAnsi="黑体" w:cs="黑体" w:hint="eastAsia"/>
          <w:sz w:val="24"/>
        </w:rPr>
        <w:t>、</w:t>
      </w:r>
      <w:r>
        <w:rPr>
          <w:rFonts w:ascii="黑体" w:eastAsia="黑体" w:hAnsi="黑体" w:cs="黑体" w:hint="eastAsia"/>
          <w:sz w:val="24"/>
        </w:rPr>
        <w:t>AutoCAD</w:t>
      </w:r>
      <w:r>
        <w:rPr>
          <w:rFonts w:ascii="黑体" w:eastAsia="黑体" w:hAnsi="黑体" w:cs="黑体" w:hint="eastAsia"/>
          <w:sz w:val="24"/>
        </w:rPr>
        <w:t>、</w:t>
      </w:r>
      <w:r>
        <w:rPr>
          <w:rFonts w:ascii="黑体" w:eastAsia="黑体" w:hAnsi="黑体" w:cs="黑体" w:hint="eastAsia"/>
          <w:sz w:val="24"/>
        </w:rPr>
        <w:t>PLC</w:t>
      </w:r>
      <w:r>
        <w:rPr>
          <w:rFonts w:ascii="黑体" w:eastAsia="黑体" w:hAnsi="黑体" w:cs="黑体" w:hint="eastAsia"/>
          <w:sz w:val="24"/>
        </w:rPr>
        <w:t>编程软件、人机界面软件。</w:t>
      </w:r>
    </w:p>
    <w:p w:rsidR="005B09A1" w:rsidRDefault="00872900">
      <w:pPr>
        <w:numPr>
          <w:ilvl w:val="0"/>
          <w:numId w:val="3"/>
        </w:numPr>
        <w:spacing w:line="400" w:lineRule="exact"/>
        <w:rPr>
          <w:rFonts w:ascii="黑体" w:eastAsia="黑体" w:hAnsi="黑体" w:cs="黑体"/>
          <w:sz w:val="24"/>
        </w:rPr>
      </w:pPr>
      <w:r>
        <w:rPr>
          <w:rFonts w:ascii="黑体" w:eastAsia="黑体" w:hAnsi="黑体" w:cs="黑体" w:hint="eastAsia"/>
          <w:sz w:val="24"/>
        </w:rPr>
        <w:t>良好的计算机应用能力，至熟悉</w:t>
      </w:r>
      <w:r>
        <w:rPr>
          <w:rFonts w:ascii="黑体" w:eastAsia="黑体" w:hAnsi="黑体" w:cs="黑体" w:hint="eastAsia"/>
          <w:sz w:val="24"/>
        </w:rPr>
        <w:t>C</w:t>
      </w:r>
      <w:r>
        <w:rPr>
          <w:rFonts w:ascii="黑体" w:eastAsia="黑体" w:hAnsi="黑体" w:cs="黑体" w:hint="eastAsia"/>
          <w:sz w:val="24"/>
        </w:rPr>
        <w:t>语言</w:t>
      </w:r>
      <w:r>
        <w:rPr>
          <w:rFonts w:ascii="黑体" w:eastAsia="黑体" w:hAnsi="黑体" w:cs="黑体" w:hint="eastAsia"/>
          <w:sz w:val="24"/>
        </w:rPr>
        <w:t>/PLC</w:t>
      </w:r>
      <w:r>
        <w:rPr>
          <w:rFonts w:ascii="黑体" w:eastAsia="黑体" w:hAnsi="黑体" w:cs="黑体" w:hint="eastAsia"/>
          <w:sz w:val="24"/>
        </w:rPr>
        <w:t>。</w:t>
      </w:r>
    </w:p>
    <w:p w:rsidR="005B09A1" w:rsidRDefault="00872900">
      <w:pPr>
        <w:numPr>
          <w:ilvl w:val="0"/>
          <w:numId w:val="3"/>
        </w:numPr>
        <w:spacing w:line="400" w:lineRule="exact"/>
        <w:rPr>
          <w:rFonts w:ascii="黑体" w:eastAsia="黑体" w:hAnsi="黑体" w:cs="黑体"/>
          <w:sz w:val="24"/>
        </w:rPr>
      </w:pPr>
      <w:r>
        <w:rPr>
          <w:rFonts w:ascii="黑体" w:eastAsia="黑体" w:hAnsi="黑体" w:cs="黑体" w:hint="eastAsia"/>
          <w:sz w:val="24"/>
        </w:rPr>
        <w:t>熟悉常规仪表的使用。</w:t>
      </w:r>
    </w:p>
    <w:p w:rsidR="005B09A1" w:rsidRDefault="00872900">
      <w:pPr>
        <w:numPr>
          <w:ilvl w:val="0"/>
          <w:numId w:val="3"/>
        </w:numPr>
        <w:spacing w:line="400" w:lineRule="exact"/>
        <w:rPr>
          <w:rFonts w:ascii="黑体" w:eastAsia="黑体" w:hAnsi="黑体" w:cs="黑体"/>
          <w:sz w:val="24"/>
        </w:rPr>
      </w:pPr>
      <w:r>
        <w:rPr>
          <w:rFonts w:ascii="黑体" w:eastAsia="黑体" w:hAnsi="黑体" w:cs="黑体" w:hint="eastAsia"/>
          <w:sz w:val="24"/>
        </w:rPr>
        <w:t>熟练或精通各种</w:t>
      </w:r>
      <w:r>
        <w:rPr>
          <w:rFonts w:ascii="黑体" w:eastAsia="黑体" w:hAnsi="黑体" w:cs="黑体" w:hint="eastAsia"/>
          <w:sz w:val="24"/>
        </w:rPr>
        <w:t>PLC</w:t>
      </w:r>
      <w:r>
        <w:rPr>
          <w:rFonts w:ascii="黑体" w:eastAsia="黑体" w:hAnsi="黑体" w:cs="黑体" w:hint="eastAsia"/>
          <w:sz w:val="24"/>
        </w:rPr>
        <w:t>编程。</w:t>
      </w:r>
    </w:p>
    <w:p w:rsidR="005B09A1" w:rsidRDefault="005B09A1">
      <w:pPr>
        <w:spacing w:line="400" w:lineRule="exact"/>
        <w:rPr>
          <w:rFonts w:ascii="黑体" w:eastAsia="黑体" w:hAnsi="黑体" w:cs="黑体"/>
          <w:sz w:val="24"/>
        </w:rPr>
      </w:pPr>
    </w:p>
    <w:p w:rsidR="005B09A1" w:rsidRDefault="00872900">
      <w:pPr>
        <w:numPr>
          <w:ilvl w:val="0"/>
          <w:numId w:val="2"/>
        </w:numPr>
        <w:spacing w:line="400" w:lineRule="exact"/>
        <w:rPr>
          <w:rFonts w:ascii="黑体" w:eastAsia="黑体" w:hAnsi="黑体" w:cs="黑体"/>
          <w:b/>
          <w:bCs/>
          <w:sz w:val="24"/>
        </w:rPr>
      </w:pPr>
      <w:r>
        <w:rPr>
          <w:rFonts w:ascii="黑体" w:eastAsia="黑体" w:hAnsi="黑体" w:cs="黑体" w:hint="eastAsia"/>
          <w:b/>
          <w:bCs/>
          <w:sz w:val="24"/>
        </w:rPr>
        <w:t>计算机维护</w:t>
      </w:r>
      <w:r>
        <w:rPr>
          <w:rFonts w:ascii="黑体" w:eastAsia="黑体" w:hAnsi="黑体" w:cs="黑体" w:hint="eastAsia"/>
          <w:b/>
          <w:bCs/>
          <w:sz w:val="24"/>
        </w:rPr>
        <w:t>/</w:t>
      </w:r>
      <w:r>
        <w:rPr>
          <w:rFonts w:ascii="黑体" w:eastAsia="黑体" w:hAnsi="黑体" w:cs="黑体" w:hint="eastAsia"/>
          <w:b/>
          <w:bCs/>
          <w:sz w:val="24"/>
        </w:rPr>
        <w:t>生产周边管理（</w:t>
      </w:r>
      <w:r>
        <w:rPr>
          <w:rFonts w:ascii="黑体" w:eastAsia="黑体" w:hAnsi="黑体" w:cs="黑体" w:hint="eastAsia"/>
          <w:b/>
          <w:bCs/>
          <w:sz w:val="24"/>
        </w:rPr>
        <w:t>45</w:t>
      </w:r>
      <w:r>
        <w:rPr>
          <w:rFonts w:ascii="黑体" w:eastAsia="黑体" w:hAnsi="黑体" w:cs="黑体" w:hint="eastAsia"/>
          <w:b/>
          <w:bCs/>
          <w:sz w:val="24"/>
        </w:rPr>
        <w:t>人）</w:t>
      </w:r>
      <w:r>
        <w:rPr>
          <w:rFonts w:ascii="黑体" w:eastAsia="黑体" w:hAnsi="黑体" w:cs="黑体" w:hint="eastAsia"/>
          <w:b/>
          <w:bCs/>
          <w:sz w:val="24"/>
        </w:rPr>
        <w:t>——</w:t>
      </w:r>
      <w:r>
        <w:rPr>
          <w:rFonts w:ascii="黑体" w:eastAsia="黑体" w:hAnsi="黑体" w:cs="黑体" w:hint="eastAsia"/>
          <w:szCs w:val="21"/>
        </w:rPr>
        <w:t>工作地点：</w:t>
      </w:r>
      <w:r w:rsidR="00AD4005">
        <w:rPr>
          <w:rFonts w:ascii="黑体" w:eastAsia="黑体" w:hAnsi="黑体" w:cs="黑体" w:hint="eastAsia"/>
          <w:szCs w:val="21"/>
        </w:rPr>
        <w:t>优先深圳</w:t>
      </w:r>
    </w:p>
    <w:p w:rsidR="005B09A1" w:rsidRDefault="00872900">
      <w:pPr>
        <w:numPr>
          <w:ilvl w:val="0"/>
          <w:numId w:val="4"/>
        </w:numPr>
        <w:spacing w:line="400" w:lineRule="exact"/>
        <w:rPr>
          <w:rFonts w:ascii="黑体" w:eastAsia="黑体" w:hAnsi="黑体" w:cs="黑体"/>
          <w:sz w:val="24"/>
        </w:rPr>
      </w:pPr>
      <w:r>
        <w:rPr>
          <w:rFonts w:ascii="黑体" w:eastAsia="黑体" w:hAnsi="黑体" w:cs="黑体" w:hint="eastAsia"/>
          <w:sz w:val="24"/>
        </w:rPr>
        <w:t>较强的责任心、工作认真踏实；动手能力、分析能力及团队意识强。</w:t>
      </w:r>
    </w:p>
    <w:p w:rsidR="005B09A1" w:rsidRDefault="00872900">
      <w:pPr>
        <w:numPr>
          <w:ilvl w:val="0"/>
          <w:numId w:val="4"/>
        </w:numPr>
        <w:spacing w:line="400" w:lineRule="exact"/>
        <w:rPr>
          <w:rFonts w:ascii="黑体" w:eastAsia="黑体" w:hAnsi="黑体" w:cs="黑体"/>
          <w:sz w:val="24"/>
        </w:rPr>
      </w:pPr>
      <w:r>
        <w:rPr>
          <w:rFonts w:ascii="黑体" w:eastAsia="黑体" w:hAnsi="黑体" w:cs="黑体" w:hint="eastAsia"/>
          <w:sz w:val="24"/>
        </w:rPr>
        <w:t>计算机使用熟练，会制表，分析，统计或数据处理。</w:t>
      </w:r>
    </w:p>
    <w:p w:rsidR="005B09A1" w:rsidRDefault="00872900">
      <w:pPr>
        <w:numPr>
          <w:ilvl w:val="0"/>
          <w:numId w:val="4"/>
        </w:numPr>
        <w:spacing w:line="400" w:lineRule="exact"/>
        <w:rPr>
          <w:rFonts w:ascii="黑体" w:eastAsia="黑体" w:hAnsi="黑体" w:cs="黑体"/>
          <w:sz w:val="24"/>
        </w:rPr>
      </w:pPr>
      <w:r>
        <w:rPr>
          <w:rFonts w:ascii="黑体" w:eastAsia="黑体" w:hAnsi="黑体" w:cs="黑体" w:hint="eastAsia"/>
          <w:sz w:val="24"/>
        </w:rPr>
        <w:t>操作</w:t>
      </w:r>
      <w:r>
        <w:rPr>
          <w:rFonts w:ascii="黑体" w:eastAsia="黑体" w:hAnsi="黑体" w:cs="黑体" w:hint="eastAsia"/>
          <w:sz w:val="24"/>
        </w:rPr>
        <w:t>office</w:t>
      </w:r>
      <w:r>
        <w:rPr>
          <w:rFonts w:ascii="黑体" w:eastAsia="黑体" w:hAnsi="黑体" w:cs="黑体" w:hint="eastAsia"/>
          <w:sz w:val="24"/>
        </w:rPr>
        <w:t>办公软件，</w:t>
      </w:r>
      <w:r>
        <w:rPr>
          <w:rFonts w:ascii="黑体" w:eastAsia="黑体" w:hAnsi="黑体" w:cs="黑体" w:hint="eastAsia"/>
          <w:sz w:val="24"/>
        </w:rPr>
        <w:t>CAD</w:t>
      </w:r>
      <w:r>
        <w:rPr>
          <w:rFonts w:ascii="黑体" w:eastAsia="黑体" w:hAnsi="黑体" w:cs="黑体" w:hint="eastAsia"/>
          <w:sz w:val="24"/>
        </w:rPr>
        <w:t>，</w:t>
      </w:r>
      <w:r>
        <w:rPr>
          <w:rFonts w:ascii="黑体" w:eastAsia="黑体" w:hAnsi="黑体" w:cs="黑体" w:hint="eastAsia"/>
          <w:sz w:val="24"/>
        </w:rPr>
        <w:t>UG</w:t>
      </w:r>
      <w:r>
        <w:rPr>
          <w:rFonts w:ascii="黑体" w:eastAsia="黑体" w:hAnsi="黑体" w:cs="黑体" w:hint="eastAsia"/>
          <w:sz w:val="24"/>
        </w:rPr>
        <w:t>，</w:t>
      </w:r>
      <w:r>
        <w:rPr>
          <w:rFonts w:ascii="黑体" w:eastAsia="黑体" w:hAnsi="黑体" w:cs="黑体" w:hint="eastAsia"/>
          <w:sz w:val="24"/>
        </w:rPr>
        <w:t>Pro-E</w:t>
      </w:r>
      <w:r>
        <w:rPr>
          <w:rFonts w:ascii="黑体" w:eastAsia="黑体" w:hAnsi="黑体" w:cs="黑体" w:hint="eastAsia"/>
          <w:sz w:val="24"/>
        </w:rPr>
        <w:t>等制图软件的优先。</w:t>
      </w:r>
      <w:bookmarkStart w:id="0" w:name="_GoBack"/>
      <w:bookmarkEnd w:id="0"/>
    </w:p>
    <w:p w:rsidR="005B09A1" w:rsidRDefault="00872900">
      <w:pPr>
        <w:spacing w:line="400" w:lineRule="exact"/>
        <w:rPr>
          <w:rFonts w:ascii="黑体" w:eastAsia="黑体" w:hAnsi="黑体" w:cs="黑体"/>
          <w:sz w:val="24"/>
        </w:rPr>
      </w:pPr>
      <w:r>
        <w:rPr>
          <w:rFonts w:hint="eastAsia"/>
          <w:b/>
          <w:bCs/>
          <w:noProof/>
          <w:sz w:val="30"/>
          <w:szCs w:val="30"/>
        </w:rPr>
        <w:drawing>
          <wp:anchor distT="0" distB="0" distL="114300" distR="114300" simplePos="0" relativeHeight="251676672" behindDoc="0" locked="0" layoutInCell="1" allowOverlap="1">
            <wp:simplePos x="0" y="0"/>
            <wp:positionH relativeFrom="column">
              <wp:posOffset>3774440</wp:posOffset>
            </wp:positionH>
            <wp:positionV relativeFrom="paragraph">
              <wp:posOffset>-297180</wp:posOffset>
            </wp:positionV>
            <wp:extent cx="1476375" cy="353060"/>
            <wp:effectExtent l="0" t="0" r="9525" b="7620"/>
            <wp:wrapNone/>
            <wp:docPr id="5" name="图片 5" descr="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PS图片"/>
                    <pic:cNvPicPr>
                      <a:picLocks noChangeAspect="1"/>
                    </pic:cNvPicPr>
                  </pic:nvPicPr>
                  <pic:blipFill>
                    <a:blip r:embed="rId9" cstate="print"/>
                    <a:stretch>
                      <a:fillRect/>
                    </a:stretch>
                  </pic:blipFill>
                  <pic:spPr>
                    <a:xfrm>
                      <a:off x="0" y="0"/>
                      <a:ext cx="1476375" cy="353060"/>
                    </a:xfrm>
                    <a:prstGeom prst="rect">
                      <a:avLst/>
                    </a:prstGeom>
                  </pic:spPr>
                </pic:pic>
              </a:graphicData>
            </a:graphic>
          </wp:anchor>
        </w:drawing>
      </w:r>
    </w:p>
    <w:p w:rsidR="005B09A1" w:rsidRDefault="00872900">
      <w:pPr>
        <w:tabs>
          <w:tab w:val="left" w:pos="312"/>
        </w:tabs>
        <w:spacing w:line="400" w:lineRule="exact"/>
        <w:rPr>
          <w:rFonts w:ascii="黑体" w:eastAsia="黑体" w:hAnsi="黑体" w:cs="黑体"/>
          <w:b/>
          <w:bCs/>
          <w:sz w:val="24"/>
        </w:rPr>
      </w:pPr>
      <w:r>
        <w:rPr>
          <w:rFonts w:ascii="黑体" w:eastAsia="黑体" w:hAnsi="黑体" w:cs="黑体" w:hint="eastAsia"/>
          <w:b/>
          <w:bCs/>
          <w:sz w:val="24"/>
        </w:rPr>
        <w:t>9</w:t>
      </w:r>
      <w:r>
        <w:rPr>
          <w:rFonts w:ascii="黑体" w:eastAsia="黑体" w:hAnsi="黑体" w:cs="黑体" w:hint="eastAsia"/>
          <w:b/>
          <w:bCs/>
          <w:sz w:val="24"/>
        </w:rPr>
        <w:t>文职干部人才（</w:t>
      </w:r>
      <w:r>
        <w:rPr>
          <w:rFonts w:ascii="黑体" w:eastAsia="黑体" w:hAnsi="黑体" w:cs="黑体" w:hint="eastAsia"/>
          <w:b/>
          <w:bCs/>
          <w:sz w:val="24"/>
        </w:rPr>
        <w:t>25</w:t>
      </w:r>
      <w:r>
        <w:rPr>
          <w:rFonts w:ascii="黑体" w:eastAsia="黑体" w:hAnsi="黑体" w:cs="黑体" w:hint="eastAsia"/>
          <w:b/>
          <w:bCs/>
          <w:sz w:val="24"/>
        </w:rPr>
        <w:t>人）</w:t>
      </w:r>
      <w:r>
        <w:rPr>
          <w:rFonts w:ascii="黑体" w:eastAsia="黑体" w:hAnsi="黑体" w:cs="黑体" w:hint="eastAsia"/>
          <w:b/>
          <w:bCs/>
          <w:sz w:val="24"/>
        </w:rPr>
        <w:t>——</w:t>
      </w:r>
      <w:r>
        <w:rPr>
          <w:rFonts w:ascii="黑体" w:eastAsia="黑体" w:hAnsi="黑体" w:cs="黑体" w:hint="eastAsia"/>
          <w:szCs w:val="21"/>
        </w:rPr>
        <w:t>工作地点：深圳</w:t>
      </w:r>
    </w:p>
    <w:p w:rsidR="005B09A1" w:rsidRDefault="00872900">
      <w:pPr>
        <w:numPr>
          <w:ilvl w:val="0"/>
          <w:numId w:val="5"/>
        </w:numPr>
        <w:spacing w:line="400" w:lineRule="exact"/>
        <w:ind w:firstLineChars="100" w:firstLine="240"/>
        <w:rPr>
          <w:rFonts w:ascii="黑体" w:eastAsia="黑体" w:hAnsi="黑体" w:cs="黑体"/>
          <w:sz w:val="24"/>
        </w:rPr>
      </w:pPr>
      <w:r>
        <w:rPr>
          <w:rFonts w:ascii="黑体" w:eastAsia="黑体" w:hAnsi="黑体" w:cs="黑体" w:hint="eastAsia"/>
          <w:sz w:val="24"/>
        </w:rPr>
        <w:t>电脑熟练，办公</w:t>
      </w:r>
      <w:r>
        <w:rPr>
          <w:rFonts w:ascii="黑体" w:eastAsia="黑体" w:hAnsi="黑体" w:cs="黑体" w:hint="eastAsia"/>
          <w:sz w:val="24"/>
        </w:rPr>
        <w:t>office</w:t>
      </w:r>
      <w:r>
        <w:rPr>
          <w:rFonts w:ascii="黑体" w:eastAsia="黑体" w:hAnsi="黑体" w:cs="黑体" w:hint="eastAsia"/>
          <w:sz w:val="24"/>
        </w:rPr>
        <w:t>软件熟练，沟通能力强。</w:t>
      </w:r>
    </w:p>
    <w:tbl>
      <w:tblPr>
        <w:tblStyle w:val="a6"/>
        <w:tblW w:w="0" w:type="auto"/>
        <w:tblLook w:val="04A0"/>
      </w:tblPr>
      <w:tblGrid>
        <w:gridCol w:w="2130"/>
        <w:gridCol w:w="3820"/>
        <w:gridCol w:w="2475"/>
      </w:tblGrid>
      <w:tr w:rsidR="005B09A1">
        <w:tc>
          <w:tcPr>
            <w:tcW w:w="2130" w:type="dxa"/>
          </w:tcPr>
          <w:p w:rsidR="005B09A1" w:rsidRDefault="00872900">
            <w:pPr>
              <w:spacing w:line="400" w:lineRule="exact"/>
              <w:jc w:val="center"/>
              <w:rPr>
                <w:rFonts w:ascii="Times New Roman" w:hAnsi="Times New Roman"/>
              </w:rPr>
            </w:pPr>
            <w:r>
              <w:rPr>
                <w:rFonts w:ascii="Times New Roman" w:hAnsi="Times New Roman" w:hint="eastAsia"/>
              </w:rPr>
              <w:t>招聘部门</w:t>
            </w:r>
          </w:p>
        </w:tc>
        <w:tc>
          <w:tcPr>
            <w:tcW w:w="3820" w:type="dxa"/>
          </w:tcPr>
          <w:p w:rsidR="005B09A1" w:rsidRDefault="00872900">
            <w:pPr>
              <w:spacing w:line="400" w:lineRule="exact"/>
              <w:jc w:val="center"/>
              <w:rPr>
                <w:rFonts w:ascii="Times New Roman" w:hAnsi="Times New Roman"/>
              </w:rPr>
            </w:pPr>
            <w:r>
              <w:rPr>
                <w:rFonts w:ascii="Times New Roman" w:hAnsi="Times New Roman" w:hint="eastAsia"/>
              </w:rPr>
              <w:t>招聘岗位</w:t>
            </w:r>
          </w:p>
        </w:tc>
        <w:tc>
          <w:tcPr>
            <w:tcW w:w="2475" w:type="dxa"/>
          </w:tcPr>
          <w:p w:rsidR="005B09A1" w:rsidRDefault="00872900">
            <w:pPr>
              <w:spacing w:line="400" w:lineRule="exact"/>
              <w:jc w:val="center"/>
              <w:rPr>
                <w:rFonts w:ascii="Times New Roman" w:hAnsi="Times New Roman"/>
              </w:rPr>
            </w:pPr>
            <w:r>
              <w:rPr>
                <w:rFonts w:ascii="Times New Roman" w:hAnsi="Times New Roman" w:hint="eastAsia"/>
              </w:rPr>
              <w:t>招聘专业</w:t>
            </w:r>
          </w:p>
        </w:tc>
      </w:tr>
      <w:tr w:rsidR="005B09A1">
        <w:tc>
          <w:tcPr>
            <w:tcW w:w="2130" w:type="dxa"/>
          </w:tcPr>
          <w:p w:rsidR="005B09A1" w:rsidRDefault="00872900">
            <w:pPr>
              <w:spacing w:line="400" w:lineRule="exact"/>
              <w:jc w:val="center"/>
              <w:rPr>
                <w:rFonts w:ascii="Times New Roman" w:hAnsi="Times New Roman"/>
              </w:rPr>
            </w:pPr>
            <w:r>
              <w:rPr>
                <w:rFonts w:ascii="Times New Roman" w:hAnsi="Times New Roman" w:hint="eastAsia"/>
              </w:rPr>
              <w:t>品质保证部</w:t>
            </w:r>
          </w:p>
        </w:tc>
        <w:tc>
          <w:tcPr>
            <w:tcW w:w="3820" w:type="dxa"/>
          </w:tcPr>
          <w:p w:rsidR="005B09A1" w:rsidRDefault="00872900">
            <w:pPr>
              <w:spacing w:line="400" w:lineRule="exact"/>
              <w:jc w:val="center"/>
              <w:rPr>
                <w:rFonts w:ascii="Times New Roman" w:hAnsi="Times New Roman"/>
              </w:rPr>
            </w:pPr>
            <w:r>
              <w:rPr>
                <w:rFonts w:ascii="Times New Roman" w:hAnsi="Times New Roman" w:hint="eastAsia"/>
              </w:rPr>
              <w:t>品质管理、质量检验等</w:t>
            </w:r>
          </w:p>
        </w:tc>
        <w:tc>
          <w:tcPr>
            <w:tcW w:w="2475" w:type="dxa"/>
          </w:tcPr>
          <w:p w:rsidR="005B09A1" w:rsidRDefault="00872900">
            <w:pPr>
              <w:spacing w:line="400" w:lineRule="exact"/>
              <w:jc w:val="center"/>
              <w:rPr>
                <w:rFonts w:ascii="Times New Roman" w:hAnsi="Times New Roman"/>
              </w:rPr>
            </w:pPr>
            <w:r>
              <w:rPr>
                <w:rFonts w:ascii="Times New Roman" w:hAnsi="Times New Roman" w:hint="eastAsia"/>
              </w:rPr>
              <w:t>专业不限</w:t>
            </w:r>
          </w:p>
        </w:tc>
      </w:tr>
      <w:tr w:rsidR="005B09A1">
        <w:tc>
          <w:tcPr>
            <w:tcW w:w="2130" w:type="dxa"/>
          </w:tcPr>
          <w:p w:rsidR="005B09A1" w:rsidRDefault="00872900">
            <w:pPr>
              <w:spacing w:line="400" w:lineRule="exact"/>
              <w:jc w:val="center"/>
              <w:rPr>
                <w:rFonts w:ascii="Times New Roman" w:hAnsi="Times New Roman"/>
              </w:rPr>
            </w:pPr>
            <w:r>
              <w:rPr>
                <w:rFonts w:ascii="Times New Roman" w:hAnsi="Times New Roman" w:hint="eastAsia"/>
              </w:rPr>
              <w:t>生产企划部</w:t>
            </w:r>
          </w:p>
        </w:tc>
        <w:tc>
          <w:tcPr>
            <w:tcW w:w="3820" w:type="dxa"/>
          </w:tcPr>
          <w:p w:rsidR="005B09A1" w:rsidRDefault="00872900">
            <w:pPr>
              <w:spacing w:line="400" w:lineRule="exact"/>
              <w:jc w:val="center"/>
              <w:rPr>
                <w:rFonts w:ascii="Times New Roman" w:hAnsi="Times New Roman"/>
              </w:rPr>
            </w:pPr>
            <w:r>
              <w:rPr>
                <w:rFonts w:ascii="Times New Roman" w:hAnsi="Times New Roman" w:hint="eastAsia"/>
              </w:rPr>
              <w:t>生管、物控、物流、交货管制等</w:t>
            </w:r>
          </w:p>
        </w:tc>
        <w:tc>
          <w:tcPr>
            <w:tcW w:w="2475" w:type="dxa"/>
          </w:tcPr>
          <w:p w:rsidR="005B09A1" w:rsidRDefault="00872900">
            <w:pPr>
              <w:spacing w:line="400" w:lineRule="exact"/>
              <w:jc w:val="center"/>
              <w:rPr>
                <w:rFonts w:ascii="Times New Roman" w:hAnsi="Times New Roman"/>
              </w:rPr>
            </w:pPr>
            <w:r>
              <w:rPr>
                <w:rFonts w:ascii="Times New Roman" w:hAnsi="Times New Roman" w:hint="eastAsia"/>
              </w:rPr>
              <w:t>专业不限</w:t>
            </w:r>
          </w:p>
        </w:tc>
      </w:tr>
      <w:tr w:rsidR="005B09A1">
        <w:tc>
          <w:tcPr>
            <w:tcW w:w="2130" w:type="dxa"/>
          </w:tcPr>
          <w:p w:rsidR="005B09A1" w:rsidRDefault="00872900">
            <w:pPr>
              <w:spacing w:line="400" w:lineRule="exact"/>
              <w:jc w:val="center"/>
              <w:rPr>
                <w:rFonts w:ascii="Times New Roman" w:hAnsi="Times New Roman"/>
              </w:rPr>
            </w:pPr>
            <w:r>
              <w:rPr>
                <w:rFonts w:ascii="Times New Roman" w:hAnsi="Times New Roman" w:hint="eastAsia"/>
              </w:rPr>
              <w:t>防疫物流部</w:t>
            </w:r>
          </w:p>
        </w:tc>
        <w:tc>
          <w:tcPr>
            <w:tcW w:w="3820" w:type="dxa"/>
          </w:tcPr>
          <w:p w:rsidR="005B09A1" w:rsidRDefault="00872900">
            <w:pPr>
              <w:spacing w:line="400" w:lineRule="exact"/>
              <w:jc w:val="center"/>
              <w:rPr>
                <w:rFonts w:ascii="Times New Roman" w:hAnsi="Times New Roman"/>
              </w:rPr>
            </w:pPr>
            <w:r>
              <w:rPr>
                <w:rFonts w:ascii="Times New Roman" w:hAnsi="Times New Roman" w:hint="eastAsia"/>
              </w:rPr>
              <w:t>设备维修、产品制造工程等</w:t>
            </w:r>
          </w:p>
        </w:tc>
        <w:tc>
          <w:tcPr>
            <w:tcW w:w="2475" w:type="dxa"/>
          </w:tcPr>
          <w:p w:rsidR="005B09A1" w:rsidRDefault="00872900">
            <w:pPr>
              <w:spacing w:line="400" w:lineRule="exact"/>
              <w:jc w:val="center"/>
              <w:rPr>
                <w:rFonts w:ascii="Times New Roman" w:hAnsi="Times New Roman"/>
              </w:rPr>
            </w:pPr>
            <w:r>
              <w:rPr>
                <w:rFonts w:ascii="Times New Roman" w:hAnsi="Times New Roman" w:hint="eastAsia"/>
              </w:rPr>
              <w:t>自动化、电子、机械类</w:t>
            </w:r>
          </w:p>
        </w:tc>
      </w:tr>
      <w:tr w:rsidR="005B09A1">
        <w:tc>
          <w:tcPr>
            <w:tcW w:w="2130" w:type="dxa"/>
          </w:tcPr>
          <w:p w:rsidR="005B09A1" w:rsidRDefault="00872900">
            <w:pPr>
              <w:spacing w:line="400" w:lineRule="exact"/>
              <w:jc w:val="center"/>
              <w:rPr>
                <w:rFonts w:ascii="Times New Roman" w:hAnsi="Times New Roman"/>
              </w:rPr>
            </w:pPr>
            <w:r>
              <w:rPr>
                <w:rFonts w:ascii="Times New Roman" w:hAnsi="Times New Roman" w:hint="eastAsia"/>
              </w:rPr>
              <w:t>刀具技术开发部</w:t>
            </w:r>
          </w:p>
        </w:tc>
        <w:tc>
          <w:tcPr>
            <w:tcW w:w="3820" w:type="dxa"/>
          </w:tcPr>
          <w:p w:rsidR="005B09A1" w:rsidRDefault="00872900">
            <w:pPr>
              <w:spacing w:line="400" w:lineRule="exact"/>
              <w:jc w:val="center"/>
              <w:rPr>
                <w:rFonts w:ascii="Times New Roman" w:hAnsi="Times New Roman"/>
              </w:rPr>
            </w:pPr>
            <w:r>
              <w:rPr>
                <w:rFonts w:ascii="Times New Roman" w:hAnsi="Times New Roman" w:hint="eastAsia"/>
              </w:rPr>
              <w:t>打样测试、产品工程、产品设计等</w:t>
            </w:r>
          </w:p>
        </w:tc>
        <w:tc>
          <w:tcPr>
            <w:tcW w:w="2475" w:type="dxa"/>
          </w:tcPr>
          <w:p w:rsidR="005B09A1" w:rsidRDefault="00872900">
            <w:pPr>
              <w:spacing w:line="400" w:lineRule="exact"/>
              <w:jc w:val="center"/>
              <w:rPr>
                <w:rFonts w:ascii="Times New Roman" w:hAnsi="Times New Roman"/>
              </w:rPr>
            </w:pPr>
            <w:r>
              <w:rPr>
                <w:rFonts w:ascii="Times New Roman" w:hAnsi="Times New Roman" w:hint="eastAsia"/>
              </w:rPr>
              <w:t>机械、模具类</w:t>
            </w:r>
          </w:p>
        </w:tc>
      </w:tr>
      <w:tr w:rsidR="005B09A1">
        <w:tc>
          <w:tcPr>
            <w:tcW w:w="2130" w:type="dxa"/>
          </w:tcPr>
          <w:p w:rsidR="005B09A1" w:rsidRDefault="00872900">
            <w:pPr>
              <w:spacing w:line="400" w:lineRule="exact"/>
              <w:jc w:val="center"/>
              <w:rPr>
                <w:rFonts w:ascii="Times New Roman" w:hAnsi="Times New Roman"/>
              </w:rPr>
            </w:pPr>
            <w:r>
              <w:rPr>
                <w:rFonts w:ascii="Times New Roman" w:hAnsi="Times New Roman" w:hint="eastAsia"/>
              </w:rPr>
              <w:t>制造加工部</w:t>
            </w:r>
            <w:r>
              <w:rPr>
                <w:rFonts w:ascii="Times New Roman" w:hAnsi="Times New Roman" w:hint="eastAsia"/>
              </w:rPr>
              <w:t xml:space="preserve"> </w:t>
            </w:r>
          </w:p>
        </w:tc>
        <w:tc>
          <w:tcPr>
            <w:tcW w:w="3820" w:type="dxa"/>
          </w:tcPr>
          <w:p w:rsidR="005B09A1" w:rsidRDefault="00872900">
            <w:pPr>
              <w:spacing w:line="400" w:lineRule="exact"/>
              <w:jc w:val="center"/>
              <w:rPr>
                <w:rFonts w:ascii="Times New Roman" w:hAnsi="Times New Roman"/>
              </w:rPr>
            </w:pPr>
            <w:r>
              <w:rPr>
                <w:rFonts w:ascii="Times New Roman" w:hAnsi="Times New Roman" w:hint="eastAsia"/>
              </w:rPr>
              <w:t>客户服务、产品工程等</w:t>
            </w:r>
          </w:p>
        </w:tc>
        <w:tc>
          <w:tcPr>
            <w:tcW w:w="2475" w:type="dxa"/>
          </w:tcPr>
          <w:p w:rsidR="005B09A1" w:rsidRDefault="00872900">
            <w:pPr>
              <w:spacing w:line="400" w:lineRule="exact"/>
              <w:jc w:val="center"/>
              <w:rPr>
                <w:rFonts w:ascii="Times New Roman" w:hAnsi="Times New Roman"/>
              </w:rPr>
            </w:pPr>
            <w:r>
              <w:rPr>
                <w:rFonts w:ascii="Times New Roman" w:hAnsi="Times New Roman" w:hint="eastAsia"/>
              </w:rPr>
              <w:t>专业不限</w:t>
            </w:r>
          </w:p>
        </w:tc>
      </w:tr>
      <w:tr w:rsidR="005B09A1">
        <w:tc>
          <w:tcPr>
            <w:tcW w:w="2130" w:type="dxa"/>
          </w:tcPr>
          <w:p w:rsidR="005B09A1" w:rsidRDefault="00872900">
            <w:pPr>
              <w:spacing w:line="400" w:lineRule="exact"/>
              <w:jc w:val="center"/>
              <w:rPr>
                <w:rFonts w:ascii="Times New Roman" w:hAnsi="Times New Roman"/>
              </w:rPr>
            </w:pPr>
            <w:r>
              <w:rPr>
                <w:rFonts w:ascii="Times New Roman" w:hAnsi="Times New Roman" w:hint="eastAsia"/>
              </w:rPr>
              <w:t>厂务安全部</w:t>
            </w:r>
          </w:p>
        </w:tc>
        <w:tc>
          <w:tcPr>
            <w:tcW w:w="3820" w:type="dxa"/>
          </w:tcPr>
          <w:p w:rsidR="005B09A1" w:rsidRDefault="00872900">
            <w:pPr>
              <w:spacing w:line="400" w:lineRule="exact"/>
              <w:jc w:val="center"/>
              <w:rPr>
                <w:rFonts w:ascii="Times New Roman" w:hAnsi="Times New Roman"/>
              </w:rPr>
            </w:pPr>
            <w:r>
              <w:rPr>
                <w:rFonts w:ascii="Times New Roman" w:hAnsi="Times New Roman" w:hint="eastAsia"/>
              </w:rPr>
              <w:t>总务、机电、工安、安防、健康等</w:t>
            </w:r>
          </w:p>
        </w:tc>
        <w:tc>
          <w:tcPr>
            <w:tcW w:w="2475" w:type="dxa"/>
          </w:tcPr>
          <w:p w:rsidR="005B09A1" w:rsidRDefault="00872900">
            <w:pPr>
              <w:spacing w:line="400" w:lineRule="exact"/>
              <w:jc w:val="center"/>
              <w:rPr>
                <w:rFonts w:ascii="Times New Roman" w:hAnsi="Times New Roman"/>
              </w:rPr>
            </w:pPr>
            <w:r>
              <w:rPr>
                <w:rFonts w:ascii="Times New Roman" w:hAnsi="Times New Roman" w:hint="eastAsia"/>
              </w:rPr>
              <w:t>专业不限</w:t>
            </w:r>
          </w:p>
        </w:tc>
      </w:tr>
      <w:tr w:rsidR="005B09A1">
        <w:tc>
          <w:tcPr>
            <w:tcW w:w="2130" w:type="dxa"/>
          </w:tcPr>
          <w:p w:rsidR="005B09A1" w:rsidRDefault="00872900">
            <w:pPr>
              <w:spacing w:line="400" w:lineRule="exact"/>
              <w:jc w:val="center"/>
              <w:rPr>
                <w:rFonts w:ascii="Times New Roman" w:hAnsi="Times New Roman"/>
              </w:rPr>
            </w:pPr>
            <w:r>
              <w:rPr>
                <w:rFonts w:ascii="Times New Roman" w:hAnsi="Times New Roman" w:hint="eastAsia"/>
              </w:rPr>
              <w:t>市场营销部</w:t>
            </w:r>
          </w:p>
        </w:tc>
        <w:tc>
          <w:tcPr>
            <w:tcW w:w="3820" w:type="dxa"/>
          </w:tcPr>
          <w:p w:rsidR="005B09A1" w:rsidRDefault="00872900">
            <w:pPr>
              <w:spacing w:line="400" w:lineRule="exact"/>
              <w:jc w:val="center"/>
              <w:rPr>
                <w:rFonts w:ascii="Times New Roman" w:hAnsi="Times New Roman"/>
              </w:rPr>
            </w:pPr>
            <w:r>
              <w:rPr>
                <w:rFonts w:ascii="Times New Roman" w:hAnsi="Times New Roman" w:hint="eastAsia"/>
              </w:rPr>
              <w:t>市场营销等</w:t>
            </w:r>
          </w:p>
        </w:tc>
        <w:tc>
          <w:tcPr>
            <w:tcW w:w="2475" w:type="dxa"/>
          </w:tcPr>
          <w:p w:rsidR="005B09A1" w:rsidRDefault="00872900">
            <w:pPr>
              <w:spacing w:line="400" w:lineRule="exact"/>
              <w:jc w:val="center"/>
              <w:rPr>
                <w:rFonts w:ascii="Times New Roman" w:hAnsi="Times New Roman"/>
              </w:rPr>
            </w:pPr>
            <w:r>
              <w:rPr>
                <w:rFonts w:ascii="Times New Roman" w:hAnsi="Times New Roman" w:hint="eastAsia"/>
              </w:rPr>
              <w:t>专业不限</w:t>
            </w:r>
          </w:p>
        </w:tc>
      </w:tr>
      <w:tr w:rsidR="005B09A1">
        <w:tc>
          <w:tcPr>
            <w:tcW w:w="2130" w:type="dxa"/>
          </w:tcPr>
          <w:p w:rsidR="005B09A1" w:rsidRDefault="00872900">
            <w:pPr>
              <w:spacing w:line="400" w:lineRule="exact"/>
              <w:jc w:val="center"/>
              <w:rPr>
                <w:rFonts w:ascii="Times New Roman" w:hAnsi="Times New Roman"/>
              </w:rPr>
            </w:pPr>
            <w:r>
              <w:rPr>
                <w:rFonts w:ascii="Times New Roman" w:hAnsi="Times New Roman" w:hint="eastAsia"/>
              </w:rPr>
              <w:t>财务经营部</w:t>
            </w:r>
          </w:p>
        </w:tc>
        <w:tc>
          <w:tcPr>
            <w:tcW w:w="3820" w:type="dxa"/>
          </w:tcPr>
          <w:p w:rsidR="005B09A1" w:rsidRDefault="00872900">
            <w:pPr>
              <w:spacing w:line="400" w:lineRule="exact"/>
              <w:jc w:val="center"/>
              <w:rPr>
                <w:rFonts w:ascii="Times New Roman" w:hAnsi="Times New Roman"/>
              </w:rPr>
            </w:pPr>
            <w:r>
              <w:rPr>
                <w:rFonts w:ascii="Times New Roman" w:hAnsi="Times New Roman" w:hint="eastAsia"/>
              </w:rPr>
              <w:t>经营结报等</w:t>
            </w:r>
          </w:p>
        </w:tc>
        <w:tc>
          <w:tcPr>
            <w:tcW w:w="2475" w:type="dxa"/>
          </w:tcPr>
          <w:p w:rsidR="005B09A1" w:rsidRDefault="00872900">
            <w:pPr>
              <w:spacing w:line="400" w:lineRule="exact"/>
              <w:jc w:val="center"/>
              <w:rPr>
                <w:rFonts w:ascii="Times New Roman" w:hAnsi="Times New Roman"/>
              </w:rPr>
            </w:pPr>
            <w:r>
              <w:rPr>
                <w:rFonts w:ascii="Times New Roman" w:hAnsi="Times New Roman" w:hint="eastAsia"/>
              </w:rPr>
              <w:t>专业不限</w:t>
            </w:r>
          </w:p>
        </w:tc>
      </w:tr>
      <w:tr w:rsidR="005B09A1">
        <w:tc>
          <w:tcPr>
            <w:tcW w:w="2130" w:type="dxa"/>
          </w:tcPr>
          <w:p w:rsidR="005B09A1" w:rsidRDefault="00872900">
            <w:pPr>
              <w:spacing w:line="400" w:lineRule="exact"/>
              <w:jc w:val="center"/>
              <w:rPr>
                <w:rFonts w:ascii="Times New Roman" w:hAnsi="Times New Roman"/>
              </w:rPr>
            </w:pPr>
            <w:r>
              <w:rPr>
                <w:rFonts w:ascii="Times New Roman" w:hAnsi="Times New Roman" w:hint="eastAsia"/>
              </w:rPr>
              <w:t>人事行政部</w:t>
            </w:r>
          </w:p>
        </w:tc>
        <w:tc>
          <w:tcPr>
            <w:tcW w:w="3820" w:type="dxa"/>
          </w:tcPr>
          <w:p w:rsidR="005B09A1" w:rsidRDefault="00872900">
            <w:pPr>
              <w:spacing w:line="400" w:lineRule="exact"/>
              <w:jc w:val="center"/>
              <w:rPr>
                <w:rFonts w:ascii="Times New Roman" w:hAnsi="Times New Roman"/>
              </w:rPr>
            </w:pPr>
            <w:r>
              <w:rPr>
                <w:rFonts w:ascii="Times New Roman" w:hAnsi="Times New Roman" w:hint="eastAsia"/>
              </w:rPr>
              <w:t>招聘、行政等</w:t>
            </w:r>
          </w:p>
        </w:tc>
        <w:tc>
          <w:tcPr>
            <w:tcW w:w="2475" w:type="dxa"/>
          </w:tcPr>
          <w:p w:rsidR="005B09A1" w:rsidRDefault="00872900">
            <w:pPr>
              <w:spacing w:line="400" w:lineRule="exact"/>
              <w:jc w:val="center"/>
              <w:rPr>
                <w:rFonts w:ascii="Times New Roman" w:hAnsi="Times New Roman"/>
              </w:rPr>
            </w:pPr>
            <w:r>
              <w:rPr>
                <w:rFonts w:ascii="Times New Roman" w:hAnsi="Times New Roman" w:hint="eastAsia"/>
              </w:rPr>
              <w:t>专业不限</w:t>
            </w:r>
          </w:p>
        </w:tc>
      </w:tr>
    </w:tbl>
    <w:p w:rsidR="005B09A1" w:rsidRDefault="005B09A1">
      <w:pPr>
        <w:rPr>
          <w:color w:val="1F3864" w:themeColor="accent5" w:themeShade="80"/>
          <w:sz w:val="28"/>
          <w:szCs w:val="28"/>
        </w:rPr>
      </w:pPr>
    </w:p>
    <w:p w:rsidR="005B09A1" w:rsidRDefault="00872900">
      <w:pPr>
        <w:numPr>
          <w:ilvl w:val="0"/>
          <w:numId w:val="1"/>
        </w:numPr>
        <w:rPr>
          <w:rFonts w:ascii="黑体" w:eastAsia="黑体" w:hAnsi="黑体" w:cs="黑体"/>
          <w:b/>
          <w:bCs/>
          <w:sz w:val="28"/>
          <w:szCs w:val="28"/>
        </w:rPr>
      </w:pPr>
      <w:r>
        <w:rPr>
          <w:rFonts w:ascii="黑体" w:eastAsia="黑体" w:hAnsi="黑体" w:cs="黑体" w:hint="eastAsia"/>
          <w:b/>
          <w:bCs/>
          <w:sz w:val="28"/>
          <w:szCs w:val="28"/>
        </w:rPr>
        <w:t>福利待遇</w:t>
      </w:r>
    </w:p>
    <w:p w:rsidR="005B09A1" w:rsidRDefault="00872900">
      <w:pPr>
        <w:pStyle w:val="a7"/>
        <w:spacing w:line="0" w:lineRule="atLeast"/>
        <w:ind w:firstLineChars="0" w:firstLine="0"/>
        <w:rPr>
          <w:rFonts w:ascii="黑体" w:eastAsia="黑体" w:hAnsi="黑体" w:cs="黑体"/>
          <w:bCs/>
          <w:sz w:val="28"/>
          <w:szCs w:val="28"/>
        </w:rPr>
      </w:pPr>
      <w:r>
        <w:rPr>
          <w:rFonts w:ascii="黑体" w:eastAsia="黑体" w:hAnsi="黑体" w:cs="黑体" w:hint="eastAsia"/>
          <w:bCs/>
          <w:sz w:val="28"/>
          <w:szCs w:val="28"/>
        </w:rPr>
        <w:t>1.</w:t>
      </w:r>
      <w:r>
        <w:rPr>
          <w:rFonts w:ascii="黑体" w:eastAsia="黑体" w:hAnsi="黑体" w:cs="黑体" w:hint="eastAsia"/>
          <w:bCs/>
          <w:sz w:val="28"/>
          <w:szCs w:val="28"/>
        </w:rPr>
        <w:t>工资结构：</w:t>
      </w:r>
      <w:r w:rsidRPr="00AD4005">
        <w:rPr>
          <w:rFonts w:ascii="黑体" w:eastAsia="黑体" w:hAnsi="黑体" w:cs="黑体" w:hint="eastAsia"/>
          <w:b/>
          <w:bCs/>
          <w:color w:val="FF0000"/>
          <w:sz w:val="32"/>
          <w:szCs w:val="32"/>
        </w:rPr>
        <w:t>底薪</w:t>
      </w:r>
      <w:r w:rsidRPr="00AD4005">
        <w:rPr>
          <w:rFonts w:ascii="黑体" w:eastAsia="黑体" w:hAnsi="黑体" w:cs="黑体" w:hint="eastAsia"/>
          <w:b/>
          <w:bCs/>
          <w:color w:val="FF0000"/>
          <w:sz w:val="32"/>
          <w:szCs w:val="32"/>
        </w:rPr>
        <w:t>+</w:t>
      </w:r>
      <w:r w:rsidRPr="00AD4005">
        <w:rPr>
          <w:rFonts w:ascii="黑体" w:eastAsia="黑体" w:hAnsi="黑体" w:cs="黑体" w:hint="eastAsia"/>
          <w:b/>
          <w:bCs/>
          <w:color w:val="FF0000"/>
          <w:sz w:val="32"/>
          <w:szCs w:val="32"/>
        </w:rPr>
        <w:t>加班工资</w:t>
      </w:r>
      <w:r w:rsidRPr="00AD4005">
        <w:rPr>
          <w:rFonts w:ascii="黑体" w:eastAsia="黑体" w:hAnsi="黑体" w:cs="黑体" w:hint="eastAsia"/>
          <w:b/>
          <w:bCs/>
          <w:color w:val="FF0000"/>
          <w:sz w:val="32"/>
          <w:szCs w:val="32"/>
        </w:rPr>
        <w:t>+</w:t>
      </w:r>
      <w:r w:rsidR="00AD4005">
        <w:rPr>
          <w:rFonts w:ascii="黑体" w:eastAsia="黑体" w:hAnsi="黑体" w:cs="黑体" w:hint="eastAsia"/>
          <w:b/>
          <w:bCs/>
          <w:color w:val="FF0000"/>
          <w:sz w:val="32"/>
          <w:szCs w:val="32"/>
        </w:rPr>
        <w:t>各</w:t>
      </w:r>
      <w:r w:rsidRPr="00AD4005">
        <w:rPr>
          <w:rFonts w:ascii="黑体" w:eastAsia="黑体" w:hAnsi="黑体" w:cs="黑体" w:hint="eastAsia"/>
          <w:b/>
          <w:bCs/>
          <w:color w:val="FF0000"/>
          <w:sz w:val="32"/>
          <w:szCs w:val="32"/>
        </w:rPr>
        <w:t>补助</w:t>
      </w:r>
      <w:r w:rsidRPr="00AD4005">
        <w:rPr>
          <w:rFonts w:ascii="黑体" w:eastAsia="黑体" w:hAnsi="黑体" w:cs="黑体" w:hint="eastAsia"/>
          <w:b/>
          <w:bCs/>
          <w:color w:val="FF0000"/>
          <w:sz w:val="32"/>
          <w:szCs w:val="32"/>
        </w:rPr>
        <w:t>+</w:t>
      </w:r>
      <w:r w:rsidRPr="00AD4005">
        <w:rPr>
          <w:rFonts w:ascii="黑体" w:eastAsia="黑体" w:hAnsi="黑体" w:cs="黑体" w:hint="eastAsia"/>
          <w:b/>
          <w:bCs/>
          <w:color w:val="FF0000"/>
          <w:sz w:val="32"/>
          <w:szCs w:val="32"/>
        </w:rPr>
        <w:t>绩效</w:t>
      </w:r>
      <w:r w:rsidRPr="00AD4005">
        <w:rPr>
          <w:rFonts w:ascii="黑体" w:eastAsia="黑体" w:hAnsi="黑体" w:cs="黑体" w:hint="eastAsia"/>
          <w:b/>
          <w:bCs/>
          <w:color w:val="FF0000"/>
          <w:sz w:val="32"/>
          <w:szCs w:val="32"/>
        </w:rPr>
        <w:t>+</w:t>
      </w:r>
      <w:r w:rsidRPr="00AD4005">
        <w:rPr>
          <w:rFonts w:ascii="黑体" w:eastAsia="黑体" w:hAnsi="黑体" w:cs="黑体" w:hint="eastAsia"/>
          <w:b/>
          <w:bCs/>
          <w:color w:val="FF0000"/>
          <w:sz w:val="32"/>
          <w:szCs w:val="32"/>
        </w:rPr>
        <w:t>其它</w:t>
      </w:r>
    </w:p>
    <w:p w:rsidR="005B09A1" w:rsidRDefault="00872900">
      <w:pPr>
        <w:ind w:firstLineChars="100" w:firstLine="280"/>
        <w:rPr>
          <w:rFonts w:ascii="黑体" w:eastAsia="黑体" w:hAnsi="黑体" w:cs="黑体"/>
          <w:bCs/>
          <w:sz w:val="28"/>
          <w:szCs w:val="28"/>
        </w:rPr>
      </w:pPr>
      <w:r>
        <w:rPr>
          <w:rFonts w:ascii="黑体" w:eastAsia="黑体" w:hAnsi="黑体" w:cs="黑体" w:hint="eastAsia"/>
          <w:bCs/>
          <w:sz w:val="28"/>
          <w:szCs w:val="28"/>
        </w:rPr>
        <w:t>入职薪资：</w:t>
      </w:r>
      <w:r>
        <w:rPr>
          <w:rFonts w:ascii="黑体" w:eastAsia="黑体" w:hAnsi="黑体" w:cs="黑体" w:hint="eastAsia"/>
          <w:b/>
          <w:sz w:val="32"/>
          <w:szCs w:val="32"/>
          <w:u w:val="single"/>
        </w:rPr>
        <w:t>6000</w:t>
      </w:r>
      <w:r>
        <w:rPr>
          <w:rFonts w:ascii="黑体" w:eastAsia="黑体" w:hAnsi="黑体" w:cs="黑体" w:hint="eastAsia"/>
          <w:b/>
          <w:sz w:val="32"/>
          <w:szCs w:val="32"/>
          <w:u w:val="single"/>
        </w:rPr>
        <w:t>元</w:t>
      </w:r>
      <w:r>
        <w:rPr>
          <w:rFonts w:ascii="黑体" w:eastAsia="黑体" w:hAnsi="黑体" w:cs="黑体" w:hint="eastAsia"/>
          <w:b/>
          <w:sz w:val="32"/>
          <w:szCs w:val="32"/>
          <w:u w:val="single"/>
        </w:rPr>
        <w:t>-10000</w:t>
      </w:r>
      <w:r>
        <w:rPr>
          <w:rFonts w:ascii="黑体" w:eastAsia="黑体" w:hAnsi="黑体" w:cs="黑体" w:hint="eastAsia"/>
          <w:bCs/>
          <w:sz w:val="28"/>
          <w:szCs w:val="28"/>
        </w:rPr>
        <w:t>元，转正：</w:t>
      </w:r>
      <w:r>
        <w:rPr>
          <w:rFonts w:ascii="黑体" w:eastAsia="黑体" w:hAnsi="黑体" w:cs="黑体" w:hint="eastAsia"/>
          <w:b/>
          <w:sz w:val="32"/>
          <w:szCs w:val="32"/>
          <w:u w:val="single"/>
        </w:rPr>
        <w:t>8000</w:t>
      </w:r>
      <w:r>
        <w:rPr>
          <w:rFonts w:ascii="黑体" w:eastAsia="黑体" w:hAnsi="黑体" w:cs="黑体" w:hint="eastAsia"/>
          <w:b/>
          <w:sz w:val="32"/>
          <w:szCs w:val="32"/>
          <w:u w:val="single"/>
        </w:rPr>
        <w:t>元至</w:t>
      </w:r>
      <w:r>
        <w:rPr>
          <w:rFonts w:ascii="黑体" w:eastAsia="黑体" w:hAnsi="黑体" w:cs="黑体" w:hint="eastAsia"/>
          <w:b/>
          <w:sz w:val="32"/>
          <w:szCs w:val="32"/>
          <w:u w:val="single"/>
        </w:rPr>
        <w:t>18000</w:t>
      </w:r>
      <w:r>
        <w:rPr>
          <w:rFonts w:ascii="黑体" w:eastAsia="黑体" w:hAnsi="黑体" w:cs="黑体" w:hint="eastAsia"/>
          <w:bCs/>
          <w:sz w:val="28"/>
          <w:szCs w:val="28"/>
        </w:rPr>
        <w:t>元</w:t>
      </w:r>
    </w:p>
    <w:p w:rsidR="005B09A1" w:rsidRDefault="00872900">
      <w:pPr>
        <w:spacing w:line="0" w:lineRule="atLeast"/>
        <w:ind w:left="300"/>
        <w:rPr>
          <w:rFonts w:ascii="黑体" w:eastAsia="黑体" w:hAnsi="黑体" w:cs="黑体"/>
          <w:szCs w:val="21"/>
        </w:rPr>
      </w:pPr>
      <w:r>
        <w:rPr>
          <w:rFonts w:ascii="黑体" w:eastAsia="黑体" w:hAnsi="黑体" w:cs="黑体" w:hint="eastAsia"/>
          <w:szCs w:val="21"/>
        </w:rPr>
        <w:t>说明：</w:t>
      </w:r>
      <w:r w:rsidR="00AD4005">
        <w:rPr>
          <w:rFonts w:ascii="黑体" w:eastAsia="黑体" w:hAnsi="黑体" w:cs="黑体" w:hint="eastAsia"/>
          <w:b/>
          <w:color w:val="FF0000"/>
          <w:szCs w:val="21"/>
        </w:rPr>
        <w:t>师级干部入职</w:t>
      </w:r>
      <w:r>
        <w:rPr>
          <w:rFonts w:ascii="黑体" w:eastAsia="黑体" w:hAnsi="黑体" w:cs="黑体" w:hint="eastAsia"/>
          <w:b/>
          <w:color w:val="FF0000"/>
          <w:szCs w:val="21"/>
        </w:rPr>
        <w:t>底薪</w:t>
      </w:r>
      <w:r>
        <w:rPr>
          <w:rFonts w:ascii="黑体" w:eastAsia="黑体" w:hAnsi="黑体" w:cs="黑体" w:hint="eastAsia"/>
          <w:b/>
          <w:color w:val="FF0000"/>
          <w:szCs w:val="21"/>
        </w:rPr>
        <w:t>4000-5500</w:t>
      </w:r>
      <w:r>
        <w:rPr>
          <w:rFonts w:ascii="黑体" w:eastAsia="黑体" w:hAnsi="黑体" w:cs="黑体" w:hint="eastAsia"/>
          <w:b/>
          <w:color w:val="FF0000"/>
          <w:szCs w:val="21"/>
        </w:rPr>
        <w:t>元，</w:t>
      </w:r>
      <w:r>
        <w:rPr>
          <w:rFonts w:ascii="黑体" w:eastAsia="黑体" w:hAnsi="黑体" w:cs="黑体" w:hint="eastAsia"/>
          <w:b/>
          <w:color w:val="FF0000"/>
          <w:szCs w:val="21"/>
        </w:rPr>
        <w:t>每小时加班费</w:t>
      </w:r>
      <w:r w:rsidR="00AD4005">
        <w:rPr>
          <w:rFonts w:ascii="黑体" w:eastAsia="黑体" w:hAnsi="黑体" w:cs="黑体" w:hint="eastAsia"/>
          <w:b/>
          <w:color w:val="FF0000"/>
          <w:szCs w:val="21"/>
        </w:rPr>
        <w:t>按此基数</w:t>
      </w:r>
      <w:r>
        <w:rPr>
          <w:rFonts w:ascii="黑体" w:eastAsia="黑体" w:hAnsi="黑体" w:cs="黑体" w:hint="eastAsia"/>
          <w:b/>
          <w:color w:val="FF0000"/>
          <w:szCs w:val="21"/>
        </w:rPr>
        <w:t>约</w:t>
      </w:r>
      <w:r>
        <w:rPr>
          <w:rFonts w:ascii="黑体" w:eastAsia="黑体" w:hAnsi="黑体" w:cs="黑体" w:hint="eastAsia"/>
          <w:b/>
          <w:color w:val="FF0000"/>
          <w:szCs w:val="21"/>
        </w:rPr>
        <w:t>40-100</w:t>
      </w:r>
      <w:r>
        <w:rPr>
          <w:rFonts w:ascii="黑体" w:eastAsia="黑体" w:hAnsi="黑体" w:cs="黑体" w:hint="eastAsia"/>
          <w:b/>
          <w:color w:val="FF0000"/>
          <w:szCs w:val="21"/>
        </w:rPr>
        <w:t>元</w:t>
      </w:r>
      <w:r w:rsidR="00AD4005">
        <w:rPr>
          <w:rFonts w:ascii="黑体" w:eastAsia="黑体" w:hAnsi="黑体" w:cs="黑体" w:hint="eastAsia"/>
          <w:b/>
          <w:color w:val="FF0000"/>
          <w:szCs w:val="21"/>
        </w:rPr>
        <w:t>/小时</w:t>
      </w:r>
    </w:p>
    <w:p w:rsidR="005B09A1" w:rsidRDefault="00872900">
      <w:pPr>
        <w:numPr>
          <w:ilvl w:val="0"/>
          <w:numId w:val="6"/>
        </w:numPr>
        <w:spacing w:line="0" w:lineRule="atLeast"/>
        <w:ind w:left="300"/>
        <w:rPr>
          <w:rFonts w:ascii="黑体" w:eastAsia="黑体" w:hAnsi="黑体" w:cs="黑体"/>
          <w:szCs w:val="21"/>
        </w:rPr>
      </w:pPr>
      <w:r>
        <w:rPr>
          <w:rFonts w:ascii="黑体" w:eastAsia="黑体" w:hAnsi="黑体" w:cs="黑体" w:hint="eastAsia"/>
          <w:szCs w:val="21"/>
        </w:rPr>
        <w:t>综合月收入</w:t>
      </w:r>
      <w:r>
        <w:rPr>
          <w:rFonts w:ascii="黑体" w:eastAsia="黑体" w:hAnsi="黑体" w:cs="黑体" w:hint="eastAsia"/>
          <w:szCs w:val="21"/>
        </w:rPr>
        <w:t>=</w:t>
      </w:r>
      <w:r>
        <w:rPr>
          <w:rFonts w:ascii="黑体" w:eastAsia="黑体" w:hAnsi="黑体" w:cs="黑体" w:hint="eastAsia"/>
          <w:szCs w:val="21"/>
        </w:rPr>
        <w:t>基本薪资</w:t>
      </w:r>
      <w:r>
        <w:rPr>
          <w:rFonts w:ascii="黑体" w:eastAsia="黑体" w:hAnsi="黑体" w:cs="黑体" w:hint="eastAsia"/>
          <w:szCs w:val="21"/>
        </w:rPr>
        <w:t>+</w:t>
      </w:r>
      <w:r>
        <w:rPr>
          <w:rFonts w:ascii="黑体" w:eastAsia="黑体" w:hAnsi="黑体" w:cs="黑体" w:hint="eastAsia"/>
          <w:szCs w:val="21"/>
        </w:rPr>
        <w:t>加班费；基本薪资随员工入职年限、成长</w:t>
      </w:r>
      <w:r>
        <w:rPr>
          <w:rFonts w:ascii="黑体" w:eastAsia="黑体" w:hAnsi="黑体" w:cs="黑体" w:hint="eastAsia"/>
          <w:szCs w:val="21"/>
        </w:rPr>
        <w:t>/</w:t>
      </w:r>
      <w:r>
        <w:rPr>
          <w:rFonts w:ascii="黑体" w:eastAsia="黑体" w:hAnsi="黑体" w:cs="黑体" w:hint="eastAsia"/>
          <w:szCs w:val="21"/>
        </w:rPr>
        <w:t>晋升速度而增长。</w:t>
      </w:r>
    </w:p>
    <w:p w:rsidR="005B09A1" w:rsidRDefault="00872900">
      <w:pPr>
        <w:numPr>
          <w:ilvl w:val="0"/>
          <w:numId w:val="6"/>
        </w:numPr>
        <w:spacing w:line="0" w:lineRule="atLeast"/>
        <w:ind w:left="300"/>
        <w:rPr>
          <w:rFonts w:ascii="黑体" w:eastAsia="黑体" w:hAnsi="黑体" w:cs="黑体"/>
          <w:szCs w:val="21"/>
        </w:rPr>
      </w:pPr>
      <w:r>
        <w:rPr>
          <w:rFonts w:ascii="黑体" w:eastAsia="黑体" w:hAnsi="黑体" w:cs="黑体" w:hint="eastAsia"/>
          <w:szCs w:val="21"/>
        </w:rPr>
        <w:t>每周五天八小时工作制，加班严格按照《劳动法》执行﹐平时加班按</w:t>
      </w:r>
      <w:r>
        <w:rPr>
          <w:rFonts w:ascii="黑体" w:eastAsia="黑体" w:hAnsi="黑体" w:cs="黑体" w:hint="eastAsia"/>
          <w:szCs w:val="21"/>
        </w:rPr>
        <w:t xml:space="preserve"> 1.5 </w:t>
      </w:r>
      <w:r>
        <w:rPr>
          <w:rFonts w:ascii="黑体" w:eastAsia="黑体" w:hAnsi="黑体" w:cs="黑体" w:hint="eastAsia"/>
          <w:szCs w:val="21"/>
        </w:rPr>
        <w:t>倍薪资计算﹐周末加班按</w:t>
      </w:r>
      <w:r>
        <w:rPr>
          <w:rFonts w:ascii="黑体" w:eastAsia="黑体" w:hAnsi="黑体" w:cs="黑体" w:hint="eastAsia"/>
          <w:szCs w:val="21"/>
        </w:rPr>
        <w:t xml:space="preserve"> 2 </w:t>
      </w:r>
      <w:r>
        <w:rPr>
          <w:rFonts w:ascii="黑体" w:eastAsia="黑体" w:hAnsi="黑体" w:cs="黑体" w:hint="eastAsia"/>
          <w:szCs w:val="21"/>
        </w:rPr>
        <w:t>倍薪资计算﹐节假日加班按</w:t>
      </w:r>
      <w:r>
        <w:rPr>
          <w:rFonts w:ascii="黑体" w:eastAsia="黑体" w:hAnsi="黑体" w:cs="黑体" w:hint="eastAsia"/>
          <w:szCs w:val="21"/>
        </w:rPr>
        <w:t xml:space="preserve"> 3 </w:t>
      </w:r>
      <w:r>
        <w:rPr>
          <w:rFonts w:ascii="黑体" w:eastAsia="黑体" w:hAnsi="黑体" w:cs="黑体" w:hint="eastAsia"/>
          <w:szCs w:val="21"/>
        </w:rPr>
        <w:t>倍薪资计算。</w:t>
      </w:r>
    </w:p>
    <w:p w:rsidR="005B09A1" w:rsidRDefault="00872900">
      <w:pPr>
        <w:numPr>
          <w:ilvl w:val="0"/>
          <w:numId w:val="6"/>
        </w:numPr>
        <w:spacing w:line="0" w:lineRule="atLeast"/>
        <w:ind w:left="300"/>
        <w:rPr>
          <w:rFonts w:ascii="黑体" w:eastAsia="黑体" w:hAnsi="黑体" w:cs="黑体"/>
          <w:szCs w:val="21"/>
        </w:rPr>
      </w:pPr>
      <w:r>
        <w:rPr>
          <w:rFonts w:ascii="黑体" w:eastAsia="黑体" w:hAnsi="黑体" w:cs="黑体" w:hint="eastAsia"/>
          <w:szCs w:val="21"/>
        </w:rPr>
        <w:t>公司每年年终发放年终奖和适时激励奖</w:t>
      </w:r>
      <w:r>
        <w:rPr>
          <w:rFonts w:ascii="黑体" w:eastAsia="黑体" w:hAnsi="黑体" w:cs="黑体" w:hint="eastAsia"/>
          <w:szCs w:val="21"/>
        </w:rPr>
        <w:t>(</w:t>
      </w:r>
      <w:r>
        <w:rPr>
          <w:rFonts w:ascii="黑体" w:eastAsia="黑体" w:hAnsi="黑体" w:cs="黑体" w:hint="eastAsia"/>
          <w:szCs w:val="21"/>
        </w:rPr>
        <w:t>视集团营运及个人绩效核定</w:t>
      </w:r>
      <w:r>
        <w:rPr>
          <w:rFonts w:ascii="黑体" w:eastAsia="黑体" w:hAnsi="黑体" w:cs="黑体" w:hint="eastAsia"/>
          <w:szCs w:val="21"/>
        </w:rPr>
        <w:t>)</w:t>
      </w:r>
      <w:r>
        <w:rPr>
          <w:rFonts w:ascii="黑体" w:eastAsia="黑体" w:hAnsi="黑体" w:cs="黑体" w:hint="eastAsia"/>
          <w:szCs w:val="21"/>
        </w:rPr>
        <w:t>，并为绩优员工提供留才奖金、配股等激励计划。</w:t>
      </w:r>
    </w:p>
    <w:p w:rsidR="005B09A1" w:rsidRDefault="00872900">
      <w:pPr>
        <w:numPr>
          <w:ilvl w:val="0"/>
          <w:numId w:val="6"/>
        </w:numPr>
        <w:spacing w:line="0" w:lineRule="atLeast"/>
        <w:ind w:left="300"/>
        <w:rPr>
          <w:rFonts w:ascii="黑体" w:eastAsia="黑体" w:hAnsi="黑体" w:cs="黑体"/>
          <w:szCs w:val="21"/>
        </w:rPr>
      </w:pPr>
      <w:r>
        <w:rPr>
          <w:rFonts w:ascii="黑体" w:eastAsia="黑体" w:hAnsi="黑体" w:cs="黑体" w:hint="eastAsia"/>
          <w:szCs w:val="21"/>
        </w:rPr>
        <w:t>除享有国家法定假﹑婚假﹑丧假﹑女性三八节和产假外﹐工作满一年后还享有</w:t>
      </w:r>
      <w:r>
        <w:rPr>
          <w:rFonts w:ascii="黑体" w:eastAsia="黑体" w:hAnsi="黑体" w:cs="黑体" w:hint="eastAsia"/>
          <w:szCs w:val="21"/>
        </w:rPr>
        <w:t xml:space="preserve"> 5</w:t>
      </w:r>
      <w:r>
        <w:rPr>
          <w:rFonts w:ascii="黑体" w:eastAsia="黑体" w:hAnsi="黑体" w:cs="黑体" w:hint="eastAsia"/>
          <w:szCs w:val="21"/>
        </w:rPr>
        <w:t xml:space="preserve"> </w:t>
      </w:r>
      <w:r>
        <w:rPr>
          <w:rFonts w:ascii="黑体" w:eastAsia="黑体" w:hAnsi="黑体" w:cs="黑体" w:hint="eastAsia"/>
          <w:szCs w:val="21"/>
        </w:rPr>
        <w:t>天以上有薪年休假。</w:t>
      </w:r>
    </w:p>
    <w:p w:rsidR="005B09A1" w:rsidRDefault="00872900">
      <w:pPr>
        <w:numPr>
          <w:ilvl w:val="0"/>
          <w:numId w:val="6"/>
        </w:numPr>
        <w:spacing w:line="0" w:lineRule="atLeast"/>
        <w:ind w:left="300"/>
        <w:rPr>
          <w:rFonts w:ascii="黑体" w:eastAsia="黑体" w:hAnsi="黑体" w:cs="黑体"/>
          <w:szCs w:val="21"/>
        </w:rPr>
      </w:pPr>
      <w:r>
        <w:rPr>
          <w:rFonts w:ascii="黑体" w:eastAsia="黑体" w:hAnsi="黑体" w:cs="黑体" w:hint="eastAsia"/>
          <w:szCs w:val="21"/>
        </w:rPr>
        <w:t>转正后每位员工按公司规定享有端午节、中秋节发放福利金及春节开工红包等福利。</w:t>
      </w:r>
    </w:p>
    <w:p w:rsidR="005B09A1" w:rsidRDefault="005B09A1">
      <w:pPr>
        <w:spacing w:line="0" w:lineRule="atLeast"/>
        <w:rPr>
          <w:rFonts w:ascii="黑体" w:eastAsia="黑体" w:hAnsi="黑体" w:cs="黑体"/>
          <w:szCs w:val="21"/>
        </w:rPr>
      </w:pPr>
    </w:p>
    <w:p w:rsidR="005B09A1" w:rsidRDefault="00872900">
      <w:pPr>
        <w:tabs>
          <w:tab w:val="left" w:pos="980"/>
        </w:tabs>
        <w:spacing w:line="0" w:lineRule="atLeast"/>
        <w:ind w:left="280" w:hangingChars="100" w:hanging="280"/>
        <w:rPr>
          <w:rFonts w:ascii="黑体" w:eastAsia="黑体" w:hAnsi="黑体" w:cs="黑体"/>
          <w:b/>
          <w:bCs/>
          <w:sz w:val="24"/>
        </w:rPr>
      </w:pPr>
      <w:r>
        <w:rPr>
          <w:rFonts w:ascii="黑体" w:eastAsia="黑体" w:hAnsi="黑体" w:cs="黑体" w:hint="eastAsia"/>
          <w:sz w:val="28"/>
          <w:szCs w:val="28"/>
        </w:rPr>
        <w:t>2.</w:t>
      </w:r>
      <w:r>
        <w:rPr>
          <w:rFonts w:ascii="黑体" w:eastAsia="黑体" w:hAnsi="黑体" w:cs="黑体" w:hint="eastAsia"/>
          <w:sz w:val="28"/>
          <w:szCs w:val="28"/>
        </w:rPr>
        <w:t>食宿：</w:t>
      </w:r>
      <w:r>
        <w:rPr>
          <w:rFonts w:ascii="黑体" w:eastAsia="黑体" w:hAnsi="黑体" w:cs="黑体" w:hint="eastAsia"/>
          <w:sz w:val="24"/>
        </w:rPr>
        <w:t>公司餐厅提供南北风味可口菜肴，员工根据自身情况选择消费；公司提供住宿条件，入住干部宿舍，公司配备齐全，有游泳池，健身房，电影院，图书馆等。</w:t>
      </w:r>
      <w:r>
        <w:rPr>
          <w:rFonts w:ascii="黑体" w:eastAsia="黑体" w:hAnsi="黑体" w:cs="黑体" w:hint="eastAsia"/>
          <w:b/>
          <w:bCs/>
          <w:sz w:val="24"/>
        </w:rPr>
        <w:t>（千万不要吃胖了哦！不然脱不了单啊！）</w:t>
      </w:r>
    </w:p>
    <w:p w:rsidR="005B09A1" w:rsidRDefault="005B09A1">
      <w:pPr>
        <w:tabs>
          <w:tab w:val="left" w:pos="980"/>
        </w:tabs>
        <w:spacing w:line="0" w:lineRule="atLeast"/>
        <w:rPr>
          <w:rFonts w:ascii="黑体" w:eastAsia="黑体" w:hAnsi="黑体" w:cs="黑体"/>
          <w:sz w:val="24"/>
        </w:rPr>
      </w:pPr>
    </w:p>
    <w:p w:rsidR="005B09A1" w:rsidRDefault="00872900">
      <w:pPr>
        <w:spacing w:line="0" w:lineRule="atLeast"/>
        <w:ind w:left="280" w:hangingChars="100" w:hanging="280"/>
        <w:rPr>
          <w:rFonts w:ascii="黑体" w:eastAsia="黑体" w:hAnsi="黑体" w:cs="黑体"/>
          <w:b/>
          <w:bCs/>
          <w:sz w:val="24"/>
        </w:rPr>
      </w:pPr>
      <w:r>
        <w:rPr>
          <w:rFonts w:ascii="黑体" w:eastAsia="黑体" w:hAnsi="黑体" w:cs="黑体" w:hint="eastAsia"/>
          <w:sz w:val="28"/>
          <w:szCs w:val="28"/>
        </w:rPr>
        <w:t>3.</w:t>
      </w:r>
      <w:r>
        <w:rPr>
          <w:rFonts w:ascii="黑体" w:eastAsia="黑体" w:hAnsi="黑体" w:cs="黑体" w:hint="eastAsia"/>
          <w:sz w:val="28"/>
          <w:szCs w:val="28"/>
        </w:rPr>
        <w:t>保险健康：</w:t>
      </w:r>
      <w:r>
        <w:rPr>
          <w:rFonts w:ascii="黑体" w:eastAsia="黑体" w:hAnsi="黑体" w:cs="黑体" w:hint="eastAsia"/>
          <w:sz w:val="24"/>
        </w:rPr>
        <w:t>依当地政府规定足額繳納五險一金﹐同时享受集团自保基金等福利；公司每年度免费为员工提供健康体检。</w:t>
      </w:r>
      <w:r>
        <w:rPr>
          <w:rFonts w:ascii="黑体" w:eastAsia="黑体" w:hAnsi="黑体" w:cs="黑体" w:hint="eastAsia"/>
          <w:b/>
          <w:bCs/>
          <w:sz w:val="24"/>
        </w:rPr>
        <w:t>（让富士康来监督你的健康指标！）</w:t>
      </w:r>
    </w:p>
    <w:p w:rsidR="005B09A1" w:rsidRDefault="005B09A1">
      <w:pPr>
        <w:tabs>
          <w:tab w:val="left" w:pos="980"/>
        </w:tabs>
        <w:spacing w:line="0" w:lineRule="atLeast"/>
        <w:rPr>
          <w:rFonts w:ascii="黑体" w:eastAsia="黑体" w:hAnsi="黑体" w:cs="黑体"/>
          <w:sz w:val="24"/>
        </w:rPr>
      </w:pPr>
    </w:p>
    <w:p w:rsidR="005B09A1" w:rsidRDefault="005B09A1">
      <w:pPr>
        <w:tabs>
          <w:tab w:val="left" w:pos="980"/>
        </w:tabs>
        <w:spacing w:line="0" w:lineRule="atLeast"/>
        <w:rPr>
          <w:rFonts w:ascii="黑体" w:eastAsia="黑体" w:hAnsi="黑体" w:cs="黑体"/>
          <w:sz w:val="24"/>
        </w:rPr>
      </w:pPr>
    </w:p>
    <w:p w:rsidR="005B09A1" w:rsidRDefault="00872900">
      <w:pPr>
        <w:numPr>
          <w:ilvl w:val="0"/>
          <w:numId w:val="7"/>
        </w:numPr>
        <w:spacing w:line="0" w:lineRule="atLeast"/>
        <w:ind w:leftChars="57" w:left="400" w:hangingChars="100" w:hanging="280"/>
        <w:rPr>
          <w:rFonts w:ascii="黑体" w:eastAsia="黑体" w:hAnsi="黑体" w:cs="黑体"/>
          <w:b/>
          <w:bCs/>
          <w:sz w:val="24"/>
        </w:rPr>
      </w:pPr>
      <w:r>
        <w:rPr>
          <w:rFonts w:ascii="黑体" w:eastAsia="黑体" w:hAnsi="黑体" w:cs="黑体" w:hint="eastAsia"/>
          <w:sz w:val="28"/>
          <w:szCs w:val="28"/>
        </w:rPr>
        <w:t>在职培训：</w:t>
      </w:r>
      <w:r>
        <w:rPr>
          <w:rFonts w:ascii="黑体" w:eastAsia="黑体" w:hAnsi="黑体" w:cs="黑体" w:hint="eastAsia"/>
          <w:sz w:val="24"/>
        </w:rPr>
        <w:t>公司免费为员工提供众多在职培训机会并与国内知名大学如清华大学、西北</w:t>
      </w:r>
      <w:r>
        <w:rPr>
          <w:rFonts w:ascii="黑体" w:eastAsia="黑体" w:hAnsi="黑体" w:cs="黑体" w:hint="eastAsia"/>
          <w:sz w:val="24"/>
        </w:rPr>
        <w:t>工业大学、华中科技大学等合办高升专</w:t>
      </w:r>
      <w:r>
        <w:rPr>
          <w:rFonts w:ascii="黑体" w:eastAsia="黑体" w:hAnsi="黑体" w:cs="黑体" w:hint="eastAsia"/>
          <w:sz w:val="24"/>
        </w:rPr>
        <w:t>/</w:t>
      </w:r>
      <w:r>
        <w:rPr>
          <w:rFonts w:ascii="黑体" w:eastAsia="黑体" w:hAnsi="黑体" w:cs="黑体" w:hint="eastAsia"/>
          <w:sz w:val="24"/>
        </w:rPr>
        <w:t>专升本学位教育﹐优秀员工将有机会赴海外</w:t>
      </w:r>
      <w:r w:rsidR="00AD4005">
        <w:rPr>
          <w:rFonts w:ascii="黑体" w:eastAsia="黑体" w:hAnsi="黑体" w:cs="黑体" w:hint="eastAsia"/>
          <w:sz w:val="24"/>
        </w:rPr>
        <w:t>学习</w:t>
      </w:r>
      <w:r>
        <w:rPr>
          <w:rFonts w:ascii="黑体" w:eastAsia="黑体" w:hAnsi="黑体" w:cs="黑体" w:hint="eastAsia"/>
          <w:sz w:val="24"/>
        </w:rPr>
        <w:t>历炼。</w:t>
      </w:r>
      <w:r>
        <w:rPr>
          <w:rFonts w:ascii="黑体" w:eastAsia="黑体" w:hAnsi="黑体" w:cs="黑体" w:hint="eastAsia"/>
          <w:b/>
          <w:bCs/>
          <w:sz w:val="24"/>
        </w:rPr>
        <w:t>（与富士康共同成长，咱们都不拖后腿！）</w:t>
      </w:r>
    </w:p>
    <w:p w:rsidR="005B09A1" w:rsidRDefault="00872900">
      <w:pPr>
        <w:spacing w:line="0" w:lineRule="atLeast"/>
        <w:rPr>
          <w:rFonts w:ascii="黑体" w:eastAsia="黑体" w:hAnsi="黑体" w:cs="黑体"/>
          <w:sz w:val="24"/>
        </w:rPr>
      </w:pPr>
      <w:r>
        <w:rPr>
          <w:rFonts w:hint="eastAsia"/>
          <w:b/>
          <w:bCs/>
          <w:noProof/>
          <w:sz w:val="30"/>
          <w:szCs w:val="30"/>
        </w:rPr>
        <w:drawing>
          <wp:anchor distT="0" distB="0" distL="114300" distR="114300" simplePos="0" relativeHeight="251677696" behindDoc="0" locked="0" layoutInCell="1" allowOverlap="1">
            <wp:simplePos x="0" y="0"/>
            <wp:positionH relativeFrom="column">
              <wp:posOffset>3757930</wp:posOffset>
            </wp:positionH>
            <wp:positionV relativeFrom="paragraph">
              <wp:posOffset>-287020</wp:posOffset>
            </wp:positionV>
            <wp:extent cx="1476375" cy="353060"/>
            <wp:effectExtent l="0" t="0" r="9525" b="7620"/>
            <wp:wrapNone/>
            <wp:docPr id="6" name="图片 6" descr="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PS图片"/>
                    <pic:cNvPicPr>
                      <a:picLocks noChangeAspect="1"/>
                    </pic:cNvPicPr>
                  </pic:nvPicPr>
                  <pic:blipFill>
                    <a:blip r:embed="rId9" cstate="print"/>
                    <a:stretch>
                      <a:fillRect/>
                    </a:stretch>
                  </pic:blipFill>
                  <pic:spPr>
                    <a:xfrm>
                      <a:off x="0" y="0"/>
                      <a:ext cx="1476375" cy="353060"/>
                    </a:xfrm>
                    <a:prstGeom prst="rect">
                      <a:avLst/>
                    </a:prstGeom>
                  </pic:spPr>
                </pic:pic>
              </a:graphicData>
            </a:graphic>
          </wp:anchor>
        </w:drawing>
      </w:r>
    </w:p>
    <w:p w:rsidR="005B09A1" w:rsidRDefault="00872900">
      <w:pPr>
        <w:numPr>
          <w:ilvl w:val="0"/>
          <w:numId w:val="7"/>
        </w:numPr>
        <w:spacing w:line="0" w:lineRule="atLeast"/>
        <w:ind w:leftChars="57" w:left="400" w:hangingChars="100" w:hanging="280"/>
        <w:rPr>
          <w:rFonts w:ascii="黑体" w:eastAsia="黑体" w:hAnsi="黑体" w:cs="黑体"/>
          <w:sz w:val="24"/>
        </w:rPr>
      </w:pPr>
      <w:r>
        <w:rPr>
          <w:rFonts w:ascii="黑体" w:eastAsia="黑体" w:hAnsi="黑体" w:cs="黑体" w:hint="eastAsia"/>
          <w:sz w:val="28"/>
          <w:szCs w:val="28"/>
        </w:rPr>
        <w:t>户口迁移政策：</w:t>
      </w:r>
      <w:r>
        <w:rPr>
          <w:rFonts w:ascii="黑体" w:eastAsia="黑体" w:hAnsi="黑体" w:cs="黑体" w:hint="eastAsia"/>
          <w:sz w:val="24"/>
        </w:rPr>
        <w:t>凡公司优秀员工符合集团和当地政府招﹑调工资格条件﹐可通过招﹑调工将户口等迁往深圳等工作所在地。</w:t>
      </w:r>
      <w:r w:rsidR="00AD4005">
        <w:rPr>
          <w:rFonts w:ascii="黑体" w:eastAsia="黑体" w:hAnsi="黑体" w:cs="黑体" w:hint="eastAsia"/>
          <w:sz w:val="24"/>
        </w:rPr>
        <w:t>集团内部多个城市就业的选择。</w:t>
      </w:r>
    </w:p>
    <w:p w:rsidR="005B09A1" w:rsidRDefault="005B09A1">
      <w:pPr>
        <w:spacing w:line="0" w:lineRule="atLeast"/>
        <w:rPr>
          <w:rFonts w:ascii="黑体" w:eastAsia="黑体" w:hAnsi="黑体" w:cs="黑体"/>
          <w:sz w:val="24"/>
        </w:rPr>
      </w:pPr>
    </w:p>
    <w:p w:rsidR="005B09A1" w:rsidRDefault="00872900">
      <w:pPr>
        <w:numPr>
          <w:ilvl w:val="0"/>
          <w:numId w:val="7"/>
        </w:numPr>
        <w:spacing w:line="0" w:lineRule="atLeast"/>
        <w:ind w:leftChars="57" w:left="400" w:hangingChars="100" w:hanging="280"/>
        <w:rPr>
          <w:rFonts w:ascii="黑体" w:eastAsia="黑体" w:hAnsi="黑体" w:cs="黑体"/>
          <w:b/>
          <w:bCs/>
          <w:sz w:val="24"/>
        </w:rPr>
      </w:pPr>
      <w:r>
        <w:rPr>
          <w:rFonts w:ascii="黑体" w:eastAsia="黑体" w:hAnsi="黑体" w:cs="黑体" w:hint="eastAsia"/>
          <w:sz w:val="28"/>
          <w:szCs w:val="28"/>
        </w:rPr>
        <w:t>文娱活动：</w:t>
      </w:r>
      <w:r>
        <w:rPr>
          <w:rFonts w:ascii="黑体" w:eastAsia="黑体" w:hAnsi="黑体" w:cs="黑体" w:hint="eastAsia"/>
          <w:sz w:val="24"/>
        </w:rPr>
        <w:t>集团公司每年举办运动会﹑电影﹑舞会﹑卡拉</w:t>
      </w:r>
      <w:r>
        <w:rPr>
          <w:rFonts w:ascii="黑体" w:eastAsia="黑体" w:hAnsi="黑体" w:cs="黑体" w:hint="eastAsia"/>
          <w:sz w:val="24"/>
        </w:rPr>
        <w:t xml:space="preserve"> OK</w:t>
      </w:r>
      <w:r>
        <w:rPr>
          <w:rFonts w:ascii="黑体" w:eastAsia="黑体" w:hAnsi="黑体" w:cs="黑体" w:hint="eastAsia"/>
          <w:sz w:val="24"/>
        </w:rPr>
        <w:t>、郊游等大型文娱活动﹐成立篮球﹑排球﹑舞蹈﹑棋类﹑书法等多个社团。</w:t>
      </w:r>
      <w:r>
        <w:rPr>
          <w:rFonts w:ascii="黑体" w:eastAsia="黑体" w:hAnsi="黑体" w:cs="黑体" w:hint="eastAsia"/>
          <w:b/>
          <w:bCs/>
          <w:sz w:val="24"/>
        </w:rPr>
        <w:t>（太多时间培养兴趣爱好啦！）</w:t>
      </w:r>
    </w:p>
    <w:p w:rsidR="005B09A1" w:rsidRDefault="005B09A1">
      <w:pPr>
        <w:tabs>
          <w:tab w:val="left" w:pos="312"/>
        </w:tabs>
        <w:spacing w:line="0" w:lineRule="atLeast"/>
        <w:rPr>
          <w:rFonts w:ascii="黑体" w:eastAsia="黑体" w:hAnsi="黑体" w:cs="黑体"/>
          <w:sz w:val="24"/>
        </w:rPr>
      </w:pPr>
    </w:p>
    <w:p w:rsidR="005B09A1" w:rsidRDefault="00872900">
      <w:pPr>
        <w:tabs>
          <w:tab w:val="left" w:pos="312"/>
        </w:tabs>
        <w:spacing w:line="0" w:lineRule="atLeast"/>
        <w:rPr>
          <w:rFonts w:ascii="黑体" w:eastAsia="黑体" w:hAnsi="黑体" w:cs="黑体"/>
          <w:sz w:val="24"/>
        </w:rPr>
      </w:pPr>
      <w:r>
        <w:rPr>
          <w:noProof/>
        </w:rPr>
        <w:drawing>
          <wp:inline distT="0" distB="0" distL="114300" distR="114300">
            <wp:extent cx="5464175" cy="3314065"/>
            <wp:effectExtent l="57150" t="57150" r="60325" b="5778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4" cstate="print"/>
                    <a:stretch>
                      <a:fillRect/>
                    </a:stretch>
                  </pic:blipFill>
                  <pic:spPr>
                    <a:xfrm>
                      <a:off x="0" y="0"/>
                      <a:ext cx="5464175" cy="3314065"/>
                    </a:xfrm>
                    <a:prstGeom prst="rect">
                      <a:avLst/>
                    </a:prstGeom>
                    <a:noFill/>
                    <a:ln w="57150" cap="sq">
                      <a:solidFill>
                        <a:schemeClr val="accent5">
                          <a:lumMod val="75000"/>
                        </a:schemeClr>
                      </a:solidFill>
                      <a:miter lim="800000"/>
                      <a:headEnd/>
                      <a:tailEnd/>
                    </a:ln>
                  </pic:spPr>
                </pic:pic>
              </a:graphicData>
            </a:graphic>
          </wp:inline>
        </w:drawing>
      </w:r>
    </w:p>
    <w:p w:rsidR="005B09A1" w:rsidRDefault="005B09A1">
      <w:pPr>
        <w:spacing w:line="0" w:lineRule="atLeast"/>
        <w:rPr>
          <w:rFonts w:ascii="黑体" w:eastAsia="黑体" w:hAnsi="黑体" w:cs="黑体"/>
          <w:sz w:val="24"/>
        </w:rPr>
      </w:pPr>
    </w:p>
    <w:p w:rsidR="005B09A1" w:rsidRDefault="00872900">
      <w:pPr>
        <w:numPr>
          <w:ilvl w:val="0"/>
          <w:numId w:val="1"/>
        </w:numPr>
        <w:rPr>
          <w:rFonts w:ascii="黑体" w:eastAsia="黑体" w:hAnsi="黑体" w:cs="黑体"/>
          <w:b/>
          <w:bCs/>
          <w:sz w:val="28"/>
          <w:szCs w:val="28"/>
        </w:rPr>
      </w:pPr>
      <w:r>
        <w:rPr>
          <w:rFonts w:ascii="黑体" w:eastAsia="黑体" w:hAnsi="黑体" w:cs="黑体" w:hint="eastAsia"/>
          <w:b/>
          <w:bCs/>
          <w:sz w:val="28"/>
          <w:szCs w:val="28"/>
        </w:rPr>
        <w:t>联系我们【</w:t>
      </w:r>
      <w:r>
        <w:rPr>
          <w:rFonts w:ascii="黑体" w:eastAsia="黑体" w:hAnsi="黑体" w:cs="黑体" w:hint="eastAsia"/>
          <w:b/>
          <w:bCs/>
          <w:sz w:val="28"/>
          <w:szCs w:val="28"/>
        </w:rPr>
        <w:t>富士康工业富联</w:t>
      </w:r>
      <w:r>
        <w:rPr>
          <w:rFonts w:ascii="黑体" w:eastAsia="黑体" w:hAnsi="黑体" w:cs="黑体" w:hint="eastAsia"/>
          <w:b/>
          <w:bCs/>
          <w:sz w:val="28"/>
          <w:szCs w:val="28"/>
        </w:rPr>
        <w:t>】</w:t>
      </w:r>
    </w:p>
    <w:p w:rsidR="005B09A1" w:rsidRDefault="00872900">
      <w:pPr>
        <w:ind w:firstLineChars="200" w:firstLine="560"/>
        <w:rPr>
          <w:rFonts w:ascii="黑体" w:eastAsia="黑体" w:hAnsi="黑体" w:cs="黑体"/>
          <w:sz w:val="28"/>
          <w:szCs w:val="28"/>
        </w:rPr>
      </w:pPr>
      <w:r>
        <w:rPr>
          <w:rFonts w:ascii="黑体" w:eastAsia="黑体" w:hAnsi="黑体" w:cs="黑体" w:hint="eastAsia"/>
          <w:sz w:val="28"/>
          <w:szCs w:val="28"/>
        </w:rPr>
        <w:t>联系人：李经理、叶经理、陈经理</w:t>
      </w:r>
    </w:p>
    <w:p w:rsidR="005B09A1" w:rsidRDefault="00872900">
      <w:pPr>
        <w:ind w:firstLineChars="200" w:firstLine="560"/>
        <w:rPr>
          <w:rFonts w:ascii="黑体" w:eastAsia="黑体" w:hAnsi="黑体" w:cs="黑体"/>
          <w:sz w:val="28"/>
          <w:szCs w:val="28"/>
        </w:rPr>
      </w:pPr>
      <w:r>
        <w:rPr>
          <w:rFonts w:ascii="黑体" w:eastAsia="黑体" w:hAnsi="黑体" w:cs="黑体" w:hint="eastAsia"/>
          <w:sz w:val="28"/>
          <w:szCs w:val="28"/>
        </w:rPr>
        <w:t>联系电话</w:t>
      </w:r>
      <w:r>
        <w:rPr>
          <w:rFonts w:ascii="黑体" w:eastAsia="黑体" w:hAnsi="黑体" w:cs="黑体" w:hint="eastAsia"/>
          <w:sz w:val="28"/>
          <w:szCs w:val="28"/>
        </w:rPr>
        <w:t>:18319056003 (</w:t>
      </w:r>
      <w:r>
        <w:rPr>
          <w:rFonts w:ascii="黑体" w:eastAsia="黑体" w:hAnsi="黑体" w:cs="黑体" w:hint="eastAsia"/>
          <w:sz w:val="28"/>
          <w:szCs w:val="28"/>
        </w:rPr>
        <w:t>微信同号</w:t>
      </w:r>
      <w:r>
        <w:rPr>
          <w:rFonts w:ascii="黑体" w:eastAsia="黑体" w:hAnsi="黑体" w:cs="黑体" w:hint="eastAsia"/>
          <w:sz w:val="28"/>
          <w:szCs w:val="28"/>
        </w:rPr>
        <w:t>)</w:t>
      </w:r>
      <w:r>
        <w:rPr>
          <w:rFonts w:ascii="黑体" w:eastAsia="黑体" w:hAnsi="黑体" w:cs="黑体" w:hint="eastAsia"/>
          <w:sz w:val="28"/>
          <w:szCs w:val="28"/>
        </w:rPr>
        <w:tab/>
        <w:t xml:space="preserve"> </w:t>
      </w:r>
    </w:p>
    <w:p w:rsidR="005B09A1" w:rsidRDefault="00872900">
      <w:pPr>
        <w:ind w:firstLineChars="200" w:firstLine="560"/>
        <w:rPr>
          <w:rFonts w:ascii="黑体" w:eastAsia="黑体" w:hAnsi="黑体" w:cs="黑体"/>
          <w:sz w:val="28"/>
          <w:szCs w:val="28"/>
        </w:rPr>
      </w:pPr>
      <w:r>
        <w:rPr>
          <w:rFonts w:ascii="黑体" w:eastAsia="黑体" w:hAnsi="黑体" w:cs="黑体" w:hint="eastAsia"/>
          <w:sz w:val="28"/>
          <w:szCs w:val="28"/>
        </w:rPr>
        <w:t xml:space="preserve">E-mail:982050885@qq.com / GYFL-HR-LI@fii-foxconn.com   </w:t>
      </w:r>
    </w:p>
    <w:p w:rsidR="005B09A1" w:rsidRDefault="00872900">
      <w:pPr>
        <w:rPr>
          <w:rFonts w:ascii="Times New Roman" w:eastAsia="Times New Roman" w:hAnsi="Times New Roman"/>
        </w:rPr>
      </w:pPr>
      <w:r>
        <w:rPr>
          <w:noProof/>
        </w:rPr>
        <w:drawing>
          <wp:anchor distT="0" distB="0" distL="0" distR="0" simplePos="0" relativeHeight="251660288" behindDoc="0" locked="0" layoutInCell="1" allowOverlap="1">
            <wp:simplePos x="0" y="0"/>
            <wp:positionH relativeFrom="column">
              <wp:posOffset>1588135</wp:posOffset>
            </wp:positionH>
            <wp:positionV relativeFrom="paragraph">
              <wp:posOffset>169545</wp:posOffset>
            </wp:positionV>
            <wp:extent cx="969645" cy="969645"/>
            <wp:effectExtent l="0" t="0" r="1905" b="1905"/>
            <wp:wrapNone/>
            <wp:docPr id="32" name="图片 32" descr="C:\Users\ASUS\AppData\Local\Temp\WeChat Files\c765bcd836a38b59179133df9f59c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SUS\AppData\Local\Temp\WeChat Files\c765bcd836a38b59179133df9f59c35.png"/>
                    <pic:cNvPicPr>
                      <a:picLocks noChangeAspect="1" noChangeArrowheads="1"/>
                    </pic:cNvPicPr>
                  </pic:nvPicPr>
                  <pic:blipFill>
                    <a:blip r:embed="rId15" cstate="print"/>
                    <a:srcRect/>
                    <a:stretch>
                      <a:fillRect/>
                    </a:stretch>
                  </pic:blipFill>
                  <pic:spPr>
                    <a:xfrm>
                      <a:off x="0" y="0"/>
                      <a:ext cx="969645" cy="969645"/>
                    </a:xfrm>
                    <a:prstGeom prst="rect">
                      <a:avLst/>
                    </a:prstGeom>
                    <a:noFill/>
                    <a:ln w="9525">
                      <a:noFill/>
                      <a:miter lim="800000"/>
                      <a:headEnd/>
                      <a:tailEnd/>
                    </a:ln>
                  </pic:spPr>
                </pic:pic>
              </a:graphicData>
            </a:graphic>
          </wp:anchor>
        </w:drawing>
      </w:r>
      <w:r>
        <w:rPr>
          <w:rFonts w:ascii="Times New Roman" w:eastAsia="Times New Roman" w:hAnsi="Times New Roman"/>
          <w:noProof/>
        </w:rPr>
        <w:drawing>
          <wp:anchor distT="0" distB="0" distL="0" distR="0" simplePos="0" relativeHeight="251659264" behindDoc="0" locked="0" layoutInCell="1" allowOverlap="1">
            <wp:simplePos x="0" y="0"/>
            <wp:positionH relativeFrom="column">
              <wp:posOffset>388620</wp:posOffset>
            </wp:positionH>
            <wp:positionV relativeFrom="paragraph">
              <wp:posOffset>102870</wp:posOffset>
            </wp:positionV>
            <wp:extent cx="964565" cy="1127760"/>
            <wp:effectExtent l="0" t="0" r="6985" b="15240"/>
            <wp:wrapNone/>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16" cstate="print"/>
                    <a:srcRect/>
                    <a:stretch>
                      <a:fillRect/>
                    </a:stretch>
                  </pic:blipFill>
                  <pic:spPr>
                    <a:xfrm>
                      <a:off x="0" y="0"/>
                      <a:ext cx="964565" cy="1127760"/>
                    </a:xfrm>
                    <a:prstGeom prst="rect">
                      <a:avLst/>
                    </a:prstGeom>
                    <a:noFill/>
                    <a:ln w="9525">
                      <a:noFill/>
                      <a:miter lim="800000"/>
                      <a:headEnd/>
                      <a:tailEnd/>
                    </a:ln>
                  </pic:spPr>
                </pic:pic>
              </a:graphicData>
            </a:graphic>
          </wp:anchor>
        </w:drawing>
      </w:r>
    </w:p>
    <w:p w:rsidR="005B09A1" w:rsidRDefault="005B09A1">
      <w:pPr>
        <w:rPr>
          <w:rFonts w:ascii="Times New Roman" w:eastAsia="Times New Roman" w:hAnsi="Times New Roman"/>
        </w:rPr>
      </w:pPr>
    </w:p>
    <w:p w:rsidR="005B09A1" w:rsidRDefault="005B09A1">
      <w:pPr>
        <w:rPr>
          <w:rFonts w:ascii="Times New Roman" w:eastAsia="Times New Roman" w:hAnsi="Times New Roman"/>
        </w:rPr>
      </w:pPr>
    </w:p>
    <w:p w:rsidR="005B09A1" w:rsidRDefault="005B09A1">
      <w:pPr>
        <w:rPr>
          <w:rFonts w:ascii="Times New Roman" w:eastAsia="Times New Roman" w:hAnsi="Times New Roman"/>
        </w:rPr>
      </w:pPr>
    </w:p>
    <w:p w:rsidR="005B09A1" w:rsidRDefault="005B09A1">
      <w:pPr>
        <w:rPr>
          <w:rFonts w:ascii="Times New Roman" w:eastAsia="宋体" w:hAnsi="Times New Roman"/>
        </w:rPr>
      </w:pPr>
    </w:p>
    <w:p w:rsidR="005B09A1" w:rsidRDefault="00872900">
      <w:pPr>
        <w:ind w:firstLineChars="2100" w:firstLine="4410"/>
        <w:rPr>
          <w:rFonts w:ascii="Times New Roman" w:eastAsia="宋体" w:hAnsi="Times New Roman"/>
        </w:rPr>
      </w:pPr>
      <w:r>
        <w:rPr>
          <w:rFonts w:ascii="Times New Roman" w:eastAsia="宋体" w:hAnsi="Times New Roman" w:hint="eastAsia"/>
        </w:rPr>
        <w:t>扫一扫，发现更多适合你的岗位！</w:t>
      </w:r>
      <w:r>
        <w:rPr>
          <w:rFonts w:ascii="Times New Roman" w:eastAsia="宋体" w:hAnsi="Times New Roman" w:hint="eastAsia"/>
        </w:rPr>
        <w:t xml:space="preserve"> </w:t>
      </w:r>
    </w:p>
    <w:sectPr w:rsidR="005B09A1" w:rsidSect="005B09A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900" w:rsidRDefault="00872900" w:rsidP="00AD4005">
      <w:r>
        <w:separator/>
      </w:r>
    </w:p>
  </w:endnote>
  <w:endnote w:type="continuationSeparator" w:id="0">
    <w:p w:rsidR="00872900" w:rsidRDefault="00872900" w:rsidP="00AD40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A0000287" w:usb1="28C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900" w:rsidRDefault="00872900" w:rsidP="00AD4005">
      <w:r>
        <w:separator/>
      </w:r>
    </w:p>
  </w:footnote>
  <w:footnote w:type="continuationSeparator" w:id="0">
    <w:p w:rsidR="00872900" w:rsidRDefault="00872900" w:rsidP="00AD40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BD669C"/>
    <w:multiLevelType w:val="singleLevel"/>
    <w:tmpl w:val="87BD669C"/>
    <w:lvl w:ilvl="0">
      <w:start w:val="1"/>
      <w:numFmt w:val="chineseCounting"/>
      <w:suff w:val="nothing"/>
      <w:lvlText w:val="%1、"/>
      <w:lvlJc w:val="left"/>
      <w:rPr>
        <w:rFonts w:hint="eastAsia"/>
      </w:rPr>
    </w:lvl>
  </w:abstractNum>
  <w:abstractNum w:abstractNumId="1">
    <w:nsid w:val="89B5DC27"/>
    <w:multiLevelType w:val="singleLevel"/>
    <w:tmpl w:val="89B5DC27"/>
    <w:lvl w:ilvl="0">
      <w:start w:val="1"/>
      <w:numFmt w:val="decimal"/>
      <w:suff w:val="nothing"/>
      <w:lvlText w:val="（%1）"/>
      <w:lvlJc w:val="left"/>
    </w:lvl>
  </w:abstractNum>
  <w:abstractNum w:abstractNumId="2">
    <w:nsid w:val="DC318888"/>
    <w:multiLevelType w:val="singleLevel"/>
    <w:tmpl w:val="DC318888"/>
    <w:lvl w:ilvl="0">
      <w:start w:val="1"/>
      <w:numFmt w:val="decimal"/>
      <w:lvlText w:val="(%1)"/>
      <w:lvlJc w:val="left"/>
      <w:pPr>
        <w:tabs>
          <w:tab w:val="left" w:pos="312"/>
        </w:tabs>
      </w:pPr>
    </w:lvl>
  </w:abstractNum>
  <w:abstractNum w:abstractNumId="3">
    <w:nsid w:val="150430DC"/>
    <w:multiLevelType w:val="singleLevel"/>
    <w:tmpl w:val="150430DC"/>
    <w:lvl w:ilvl="0">
      <w:start w:val="6"/>
      <w:numFmt w:val="decimal"/>
      <w:lvlText w:val="%1."/>
      <w:lvlJc w:val="left"/>
      <w:pPr>
        <w:tabs>
          <w:tab w:val="left" w:pos="312"/>
        </w:tabs>
      </w:pPr>
    </w:lvl>
  </w:abstractNum>
  <w:abstractNum w:abstractNumId="4">
    <w:nsid w:val="346D86A9"/>
    <w:multiLevelType w:val="singleLevel"/>
    <w:tmpl w:val="346D86A9"/>
    <w:lvl w:ilvl="0">
      <w:start w:val="1"/>
      <w:numFmt w:val="decimal"/>
      <w:suff w:val="nothing"/>
      <w:lvlText w:val="（%1）"/>
      <w:lvlJc w:val="left"/>
      <w:pPr>
        <w:ind w:left="360" w:firstLine="0"/>
      </w:pPr>
    </w:lvl>
  </w:abstractNum>
  <w:abstractNum w:abstractNumId="5">
    <w:nsid w:val="3606B532"/>
    <w:multiLevelType w:val="singleLevel"/>
    <w:tmpl w:val="3606B532"/>
    <w:lvl w:ilvl="0">
      <w:start w:val="4"/>
      <w:numFmt w:val="decimal"/>
      <w:lvlText w:val="%1."/>
      <w:lvlJc w:val="left"/>
      <w:pPr>
        <w:tabs>
          <w:tab w:val="left" w:pos="312"/>
        </w:tabs>
      </w:pPr>
    </w:lvl>
  </w:abstractNum>
  <w:abstractNum w:abstractNumId="6">
    <w:nsid w:val="78520019"/>
    <w:multiLevelType w:val="singleLevel"/>
    <w:tmpl w:val="78520019"/>
    <w:lvl w:ilvl="0">
      <w:start w:val="1"/>
      <w:numFmt w:val="decimal"/>
      <w:suff w:val="nothing"/>
      <w:lvlText w:val="（%1）"/>
      <w:lvlJc w:val="left"/>
      <w:pPr>
        <w:ind w:left="360" w:firstLine="0"/>
      </w:pPr>
    </w:lvl>
  </w:abstractNum>
  <w:num w:numId="1">
    <w:abstractNumId w:val="0"/>
  </w:num>
  <w:num w:numId="2">
    <w:abstractNumId w:val="3"/>
  </w:num>
  <w:num w:numId="3">
    <w:abstractNumId w:val="4"/>
  </w:num>
  <w:num w:numId="4">
    <w:abstractNumId w:val="6"/>
  </w:num>
  <w:num w:numId="5">
    <w:abstractNumId w:val="1"/>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3846688"/>
    <w:rsid w:val="000366C9"/>
    <w:rsid w:val="001D25DC"/>
    <w:rsid w:val="002D32C7"/>
    <w:rsid w:val="003C1122"/>
    <w:rsid w:val="003F3692"/>
    <w:rsid w:val="00517C81"/>
    <w:rsid w:val="005B09A1"/>
    <w:rsid w:val="006F42E8"/>
    <w:rsid w:val="0085716C"/>
    <w:rsid w:val="008601E9"/>
    <w:rsid w:val="00872900"/>
    <w:rsid w:val="00AD4005"/>
    <w:rsid w:val="00CA3258"/>
    <w:rsid w:val="00F54456"/>
    <w:rsid w:val="00FB7A60"/>
    <w:rsid w:val="010B22B0"/>
    <w:rsid w:val="01211AD4"/>
    <w:rsid w:val="02906F11"/>
    <w:rsid w:val="03062D2F"/>
    <w:rsid w:val="03246B1E"/>
    <w:rsid w:val="03846688"/>
    <w:rsid w:val="041B0A5C"/>
    <w:rsid w:val="055406CA"/>
    <w:rsid w:val="056D5DD1"/>
    <w:rsid w:val="05D67331"/>
    <w:rsid w:val="066501F6"/>
    <w:rsid w:val="06783F44"/>
    <w:rsid w:val="07465DF0"/>
    <w:rsid w:val="08B926FB"/>
    <w:rsid w:val="09151F1E"/>
    <w:rsid w:val="09A45050"/>
    <w:rsid w:val="09AD2157"/>
    <w:rsid w:val="09B434E5"/>
    <w:rsid w:val="0A8F7AAE"/>
    <w:rsid w:val="0AAA48E8"/>
    <w:rsid w:val="0BCA5242"/>
    <w:rsid w:val="0CBC64F0"/>
    <w:rsid w:val="0D0F7B3A"/>
    <w:rsid w:val="0D19197D"/>
    <w:rsid w:val="0D1B19F6"/>
    <w:rsid w:val="0D7F5C54"/>
    <w:rsid w:val="0FE60171"/>
    <w:rsid w:val="10124B1A"/>
    <w:rsid w:val="101958FA"/>
    <w:rsid w:val="10317096"/>
    <w:rsid w:val="10593038"/>
    <w:rsid w:val="108B363F"/>
    <w:rsid w:val="11366ED6"/>
    <w:rsid w:val="13781A9B"/>
    <w:rsid w:val="13B642FE"/>
    <w:rsid w:val="14802B46"/>
    <w:rsid w:val="194324D0"/>
    <w:rsid w:val="1AF31665"/>
    <w:rsid w:val="1B721452"/>
    <w:rsid w:val="1BC577D4"/>
    <w:rsid w:val="1C782F6F"/>
    <w:rsid w:val="1D8334A3"/>
    <w:rsid w:val="201B5C14"/>
    <w:rsid w:val="2029431B"/>
    <w:rsid w:val="20F36B91"/>
    <w:rsid w:val="21256C50"/>
    <w:rsid w:val="21863561"/>
    <w:rsid w:val="229A6AF1"/>
    <w:rsid w:val="230749A3"/>
    <w:rsid w:val="23922691"/>
    <w:rsid w:val="23DF424C"/>
    <w:rsid w:val="24CB3C7E"/>
    <w:rsid w:val="251A5CCC"/>
    <w:rsid w:val="25D30D3F"/>
    <w:rsid w:val="26AA7CF2"/>
    <w:rsid w:val="2793127F"/>
    <w:rsid w:val="28237D5C"/>
    <w:rsid w:val="2AC25580"/>
    <w:rsid w:val="2B053749"/>
    <w:rsid w:val="2C491D5B"/>
    <w:rsid w:val="2C9A5443"/>
    <w:rsid w:val="2D8172D3"/>
    <w:rsid w:val="2F3C5BA7"/>
    <w:rsid w:val="2FEF49C8"/>
    <w:rsid w:val="30A6777C"/>
    <w:rsid w:val="311A7361"/>
    <w:rsid w:val="313B4368"/>
    <w:rsid w:val="314B6E09"/>
    <w:rsid w:val="336074D2"/>
    <w:rsid w:val="339064C2"/>
    <w:rsid w:val="34142C4F"/>
    <w:rsid w:val="347D5146"/>
    <w:rsid w:val="34F63BA3"/>
    <w:rsid w:val="3509652C"/>
    <w:rsid w:val="3676199F"/>
    <w:rsid w:val="37977BBC"/>
    <w:rsid w:val="37F4701F"/>
    <w:rsid w:val="38341B11"/>
    <w:rsid w:val="3BB03CE3"/>
    <w:rsid w:val="3CF879C3"/>
    <w:rsid w:val="3D9D3CB5"/>
    <w:rsid w:val="3E0A0FE6"/>
    <w:rsid w:val="40F167F2"/>
    <w:rsid w:val="422F7BA1"/>
    <w:rsid w:val="425F59DD"/>
    <w:rsid w:val="428D254A"/>
    <w:rsid w:val="42BC698B"/>
    <w:rsid w:val="441A7E0D"/>
    <w:rsid w:val="447D420C"/>
    <w:rsid w:val="45097E82"/>
    <w:rsid w:val="4559254A"/>
    <w:rsid w:val="47C32495"/>
    <w:rsid w:val="47D77DC3"/>
    <w:rsid w:val="49025F37"/>
    <w:rsid w:val="49423962"/>
    <w:rsid w:val="49CF169A"/>
    <w:rsid w:val="4A8F2BD7"/>
    <w:rsid w:val="4B7B2986"/>
    <w:rsid w:val="4B824F83"/>
    <w:rsid w:val="4BC954D6"/>
    <w:rsid w:val="4C54361B"/>
    <w:rsid w:val="4CD1070F"/>
    <w:rsid w:val="4CD6197F"/>
    <w:rsid w:val="4D115B26"/>
    <w:rsid w:val="4D722A68"/>
    <w:rsid w:val="500A342C"/>
    <w:rsid w:val="50302767"/>
    <w:rsid w:val="506A211C"/>
    <w:rsid w:val="509401A8"/>
    <w:rsid w:val="517F7270"/>
    <w:rsid w:val="521E084C"/>
    <w:rsid w:val="52DE2DBF"/>
    <w:rsid w:val="53073C53"/>
    <w:rsid w:val="54556C40"/>
    <w:rsid w:val="54A91C1A"/>
    <w:rsid w:val="566969D2"/>
    <w:rsid w:val="570A5ABF"/>
    <w:rsid w:val="57691283"/>
    <w:rsid w:val="57FF139C"/>
    <w:rsid w:val="583461EE"/>
    <w:rsid w:val="584C005C"/>
    <w:rsid w:val="58E5634C"/>
    <w:rsid w:val="597E4543"/>
    <w:rsid w:val="59DB7BE7"/>
    <w:rsid w:val="5A0A1BD2"/>
    <w:rsid w:val="5BC14BBB"/>
    <w:rsid w:val="5CE25F0C"/>
    <w:rsid w:val="64AA6967"/>
    <w:rsid w:val="65501489"/>
    <w:rsid w:val="65BC08CD"/>
    <w:rsid w:val="661E3FD4"/>
    <w:rsid w:val="66711576"/>
    <w:rsid w:val="66A51361"/>
    <w:rsid w:val="68F16ADF"/>
    <w:rsid w:val="69236EB5"/>
    <w:rsid w:val="695E1C9B"/>
    <w:rsid w:val="6AA1203A"/>
    <w:rsid w:val="6C89170F"/>
    <w:rsid w:val="6C8934D3"/>
    <w:rsid w:val="6D703CC0"/>
    <w:rsid w:val="6DA700B4"/>
    <w:rsid w:val="6ED722D3"/>
    <w:rsid w:val="6F3C2A7E"/>
    <w:rsid w:val="71551BD5"/>
    <w:rsid w:val="716B311E"/>
    <w:rsid w:val="72556331"/>
    <w:rsid w:val="74714F78"/>
    <w:rsid w:val="748812EF"/>
    <w:rsid w:val="77DC6BAC"/>
    <w:rsid w:val="788D60F9"/>
    <w:rsid w:val="78ED15CC"/>
    <w:rsid w:val="7957165F"/>
    <w:rsid w:val="7A3F3423"/>
    <w:rsid w:val="7A5E7D4D"/>
    <w:rsid w:val="7CD67562"/>
    <w:rsid w:val="7CF0093F"/>
    <w:rsid w:val="7CF44998"/>
    <w:rsid w:val="7D47227C"/>
    <w:rsid w:val="7E0C7AC0"/>
    <w:rsid w:val="7E39290A"/>
    <w:rsid w:val="7EE06F82"/>
    <w:rsid w:val="7EF71086"/>
    <w:rsid w:val="7F8F6B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B09A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5B09A1"/>
    <w:rPr>
      <w:sz w:val="18"/>
      <w:szCs w:val="18"/>
    </w:rPr>
  </w:style>
  <w:style w:type="paragraph" w:styleId="a4">
    <w:name w:val="footer"/>
    <w:basedOn w:val="a"/>
    <w:link w:val="Char0"/>
    <w:qFormat/>
    <w:rsid w:val="005B09A1"/>
    <w:pPr>
      <w:tabs>
        <w:tab w:val="center" w:pos="4153"/>
        <w:tab w:val="right" w:pos="8306"/>
      </w:tabs>
      <w:snapToGrid w:val="0"/>
      <w:jc w:val="left"/>
    </w:pPr>
    <w:rPr>
      <w:sz w:val="18"/>
      <w:szCs w:val="18"/>
    </w:rPr>
  </w:style>
  <w:style w:type="paragraph" w:styleId="a5">
    <w:name w:val="header"/>
    <w:basedOn w:val="a"/>
    <w:link w:val="Char1"/>
    <w:qFormat/>
    <w:rsid w:val="005B09A1"/>
    <w:pPr>
      <w:pBdr>
        <w:bottom w:val="single" w:sz="6" w:space="1" w:color="auto"/>
      </w:pBdr>
      <w:tabs>
        <w:tab w:val="center" w:pos="4153"/>
        <w:tab w:val="right" w:pos="8306"/>
      </w:tabs>
      <w:snapToGrid w:val="0"/>
      <w:jc w:val="center"/>
    </w:pPr>
    <w:rPr>
      <w:sz w:val="18"/>
      <w:szCs w:val="18"/>
    </w:rPr>
  </w:style>
  <w:style w:type="table" w:styleId="a6">
    <w:name w:val="Table Grid"/>
    <w:basedOn w:val="a1"/>
    <w:qFormat/>
    <w:rsid w:val="005B09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5B09A1"/>
    <w:pPr>
      <w:ind w:firstLineChars="200" w:firstLine="420"/>
    </w:pPr>
  </w:style>
  <w:style w:type="character" w:customStyle="1" w:styleId="Char1">
    <w:name w:val="页眉 Char"/>
    <w:basedOn w:val="a0"/>
    <w:link w:val="a5"/>
    <w:qFormat/>
    <w:rsid w:val="005B09A1"/>
    <w:rPr>
      <w:kern w:val="2"/>
      <w:sz w:val="18"/>
      <w:szCs w:val="18"/>
    </w:rPr>
  </w:style>
  <w:style w:type="character" w:customStyle="1" w:styleId="Char0">
    <w:name w:val="页脚 Char"/>
    <w:basedOn w:val="a0"/>
    <w:link w:val="a4"/>
    <w:qFormat/>
    <w:rsid w:val="005B09A1"/>
    <w:rPr>
      <w:kern w:val="2"/>
      <w:sz w:val="18"/>
      <w:szCs w:val="18"/>
    </w:rPr>
  </w:style>
  <w:style w:type="character" w:customStyle="1" w:styleId="Char">
    <w:name w:val="批注框文本 Char"/>
    <w:basedOn w:val="a0"/>
    <w:link w:val="a3"/>
    <w:qFormat/>
    <w:rsid w:val="005B09A1"/>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image" Target="media/image1.gif"/><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8"/>
    <customShpInfo spid="_x0000_s1026"/>
    <customShpInfo spid="_x0000_s1037"/>
    <customShpInfo spid="_x0000_s1035"/>
    <customShpInfo spid="_x0000_s1036"/>
    <customShpInfo spid="_x0000_s1034"/>
    <customShpInfo spid="_x0000_s1033"/>
    <customShpInfo spid="_x0000_s1032"/>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455</Words>
  <Characters>2600</Characters>
  <Application>Microsoft Office Word</Application>
  <DocSecurity>0</DocSecurity>
  <Lines>21</Lines>
  <Paragraphs>6</Paragraphs>
  <ScaleCrop>false</ScaleCrop>
  <Company/>
  <LinksUpToDate>false</LinksUpToDate>
  <CharactersWithSpaces>3049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微信用户</dc:creator>
  <cp:lastModifiedBy>ASUS</cp:lastModifiedBy>
  <cp:revision>2</cp:revision>
  <cp:lastPrinted>2022-03-05T10:12:00Z</cp:lastPrinted>
  <dcterms:created xsi:type="dcterms:W3CDTF">2022-03-25T06:13:00Z</dcterms:created>
  <dcterms:modified xsi:type="dcterms:W3CDTF">2022-03-25T06:13:00Z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81F0BE8534C34DB1AE9072B9F68D8B1E</vt:lpwstr>
  </property>
</Properties>
</file>